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4D090" w14:textId="77777777" w:rsidR="005C69D2" w:rsidRDefault="005C69D2" w:rsidP="005C69D2">
      <w:pPr>
        <w:jc w:val="center"/>
        <w:rPr>
          <w:rFonts w:ascii="Arial" w:hAnsi="Arial" w:cs="Arial"/>
          <w:b/>
          <w:color w:val="17365D"/>
          <w:sz w:val="52"/>
          <w:szCs w:val="52"/>
        </w:rPr>
      </w:pPr>
    </w:p>
    <w:p w14:paraId="3F78CDB7" w14:textId="77777777" w:rsidR="005C69D2" w:rsidRDefault="005C69D2" w:rsidP="005C69D2">
      <w:pPr>
        <w:jc w:val="center"/>
        <w:rPr>
          <w:rFonts w:ascii="Arial" w:hAnsi="Arial" w:cs="Arial"/>
          <w:b/>
          <w:color w:val="17365D"/>
          <w:sz w:val="52"/>
          <w:szCs w:val="52"/>
        </w:rPr>
      </w:pPr>
    </w:p>
    <w:p w14:paraId="691FF7AD" w14:textId="77777777" w:rsidR="005C69D2" w:rsidRDefault="005C69D2" w:rsidP="005C69D2">
      <w:pPr>
        <w:jc w:val="center"/>
        <w:rPr>
          <w:rFonts w:ascii="Arial" w:hAnsi="Arial" w:cs="Arial"/>
          <w:b/>
          <w:color w:val="17365D"/>
          <w:sz w:val="52"/>
          <w:szCs w:val="52"/>
        </w:rPr>
      </w:pPr>
    </w:p>
    <w:p w14:paraId="2B75F0AA" w14:textId="77777777" w:rsidR="005C69D2" w:rsidRDefault="005C69D2" w:rsidP="005C69D2">
      <w:pPr>
        <w:jc w:val="center"/>
        <w:rPr>
          <w:rFonts w:ascii="Arial" w:hAnsi="Arial" w:cs="Arial"/>
          <w:b/>
          <w:color w:val="17365D"/>
          <w:sz w:val="52"/>
          <w:szCs w:val="52"/>
        </w:rPr>
      </w:pPr>
    </w:p>
    <w:p w14:paraId="500F5602" w14:textId="677C5529" w:rsidR="005C69D2" w:rsidRDefault="005C69D2" w:rsidP="005C69D2">
      <w:pPr>
        <w:jc w:val="center"/>
        <w:rPr>
          <w:rFonts w:ascii="Arial" w:hAnsi="Arial" w:cs="Arial"/>
          <w:b/>
          <w:color w:val="17365D"/>
          <w:sz w:val="52"/>
          <w:szCs w:val="52"/>
        </w:rPr>
      </w:pPr>
      <w:r w:rsidRPr="00D63E3D">
        <w:rPr>
          <w:rFonts w:ascii="Arial" w:hAnsi="Arial" w:cs="Arial"/>
          <w:b/>
          <w:color w:val="17365D"/>
          <w:sz w:val="52"/>
          <w:szCs w:val="52"/>
        </w:rPr>
        <w:t xml:space="preserve">Bruising in </w:t>
      </w:r>
      <w:r>
        <w:rPr>
          <w:rFonts w:ascii="Arial" w:hAnsi="Arial" w:cs="Arial"/>
          <w:b/>
          <w:color w:val="17365D"/>
          <w:sz w:val="52"/>
          <w:szCs w:val="52"/>
        </w:rPr>
        <w:t>Non-Mobile</w:t>
      </w:r>
      <w:r>
        <w:rPr>
          <w:rFonts w:ascii="Arial" w:hAnsi="Arial" w:cs="Arial"/>
          <w:b/>
          <w:color w:val="17365D"/>
          <w:sz w:val="52"/>
          <w:szCs w:val="52"/>
        </w:rPr>
        <w:t xml:space="preserve"> Babies</w:t>
      </w:r>
    </w:p>
    <w:p w14:paraId="77635880" w14:textId="77777777" w:rsidR="005C69D2" w:rsidRDefault="005C69D2" w:rsidP="005C69D2">
      <w:pPr>
        <w:jc w:val="center"/>
        <w:rPr>
          <w:rFonts w:ascii="Arial" w:hAnsi="Arial" w:cs="Arial"/>
          <w:b/>
          <w:color w:val="17365D"/>
          <w:sz w:val="52"/>
          <w:szCs w:val="52"/>
        </w:rPr>
      </w:pPr>
    </w:p>
    <w:p w14:paraId="3947152B" w14:textId="77777777" w:rsidR="005C69D2" w:rsidRPr="005C69D2" w:rsidRDefault="005C69D2" w:rsidP="005C69D2">
      <w:pPr>
        <w:jc w:val="center"/>
        <w:rPr>
          <w:rFonts w:ascii="Arial" w:hAnsi="Arial" w:cs="Arial"/>
          <w:b/>
          <w:color w:val="17365D"/>
          <w:sz w:val="40"/>
          <w:szCs w:val="40"/>
        </w:rPr>
      </w:pPr>
      <w:r w:rsidRPr="005C69D2">
        <w:rPr>
          <w:rFonts w:ascii="Arial" w:hAnsi="Arial" w:cs="Arial"/>
          <w:b/>
          <w:color w:val="17365D"/>
          <w:sz w:val="40"/>
          <w:szCs w:val="40"/>
        </w:rPr>
        <w:t>Practice Guidance for Assessment, Management and Referral</w:t>
      </w:r>
    </w:p>
    <w:p w14:paraId="7703F766" w14:textId="77777777" w:rsidR="005C69D2" w:rsidRPr="0043361D" w:rsidRDefault="005C69D2" w:rsidP="005C69D2">
      <w:pPr>
        <w:rPr>
          <w:rFonts w:ascii="Arial" w:hAnsi="Arial" w:cs="Arial"/>
          <w:b/>
          <w:color w:val="17365D"/>
        </w:rPr>
      </w:pPr>
    </w:p>
    <w:p w14:paraId="6E36E9A8" w14:textId="77777777" w:rsidR="005C69D2" w:rsidRPr="005F2B85" w:rsidRDefault="005C69D2" w:rsidP="005C69D2">
      <w:pPr>
        <w:jc w:val="both"/>
        <w:rPr>
          <w:rFonts w:ascii="Arial" w:hAnsi="Arial" w:cs="Arial"/>
          <w:b/>
          <w:sz w:val="32"/>
          <w:szCs w:val="28"/>
        </w:rPr>
      </w:pPr>
      <w:r w:rsidRPr="005F2B85">
        <w:rPr>
          <w:rFonts w:ascii="Arial" w:hAnsi="Arial" w:cs="Arial"/>
          <w:b/>
          <w:sz w:val="32"/>
          <w:szCs w:val="28"/>
        </w:rPr>
        <w:t xml:space="preserve">The aim of this guidance is to support </w:t>
      </w:r>
      <w:r>
        <w:rPr>
          <w:rFonts w:ascii="Arial" w:hAnsi="Arial" w:cs="Arial"/>
          <w:b/>
          <w:sz w:val="32"/>
          <w:szCs w:val="28"/>
        </w:rPr>
        <w:t>professionals</w:t>
      </w:r>
      <w:r w:rsidRPr="005F2B85">
        <w:rPr>
          <w:rFonts w:ascii="Arial" w:hAnsi="Arial" w:cs="Arial"/>
          <w:b/>
          <w:sz w:val="32"/>
          <w:szCs w:val="28"/>
        </w:rPr>
        <w:t xml:space="preserve"> </w:t>
      </w:r>
      <w:r>
        <w:rPr>
          <w:rFonts w:ascii="Arial" w:hAnsi="Arial" w:cs="Arial"/>
          <w:b/>
          <w:sz w:val="32"/>
          <w:szCs w:val="28"/>
        </w:rPr>
        <w:t xml:space="preserve">in </w:t>
      </w:r>
      <w:r w:rsidRPr="005F2B85">
        <w:rPr>
          <w:rFonts w:ascii="Arial" w:hAnsi="Arial" w:cs="Arial"/>
          <w:b/>
          <w:sz w:val="32"/>
          <w:szCs w:val="28"/>
        </w:rPr>
        <w:t>the management and referral of babies who have presented with bruising</w:t>
      </w:r>
      <w:r>
        <w:rPr>
          <w:rFonts w:ascii="Arial" w:hAnsi="Arial" w:cs="Arial"/>
          <w:b/>
          <w:sz w:val="32"/>
          <w:szCs w:val="28"/>
        </w:rPr>
        <w:t>.</w:t>
      </w:r>
      <w:r w:rsidRPr="005F2B85">
        <w:rPr>
          <w:rFonts w:ascii="Arial" w:hAnsi="Arial" w:cs="Arial"/>
          <w:b/>
          <w:sz w:val="32"/>
          <w:szCs w:val="28"/>
        </w:rPr>
        <w:t xml:space="preserve"> </w:t>
      </w:r>
    </w:p>
    <w:p w14:paraId="4BAEB78F" w14:textId="77777777" w:rsidR="005C69D2" w:rsidRPr="005F2B85" w:rsidRDefault="005C69D2" w:rsidP="005C69D2">
      <w:pPr>
        <w:jc w:val="both"/>
        <w:rPr>
          <w:rFonts w:ascii="Arial" w:hAnsi="Arial" w:cs="Arial"/>
          <w:b/>
          <w:szCs w:val="28"/>
        </w:rPr>
      </w:pPr>
    </w:p>
    <w:p w14:paraId="08C4C796" w14:textId="77777777" w:rsidR="005C69D2" w:rsidRPr="0043361D" w:rsidRDefault="005C69D2" w:rsidP="005C69D2">
      <w:pPr>
        <w:jc w:val="both"/>
        <w:rPr>
          <w:rFonts w:ascii="Arial" w:hAnsi="Arial" w:cs="Arial"/>
          <w:b/>
          <w:color w:val="17365D"/>
          <w:sz w:val="32"/>
          <w:szCs w:val="28"/>
        </w:rPr>
      </w:pPr>
      <w:r w:rsidRPr="0043361D">
        <w:rPr>
          <w:rFonts w:ascii="Arial" w:hAnsi="Arial" w:cs="Arial"/>
          <w:b/>
          <w:color w:val="17365D"/>
          <w:sz w:val="32"/>
          <w:szCs w:val="28"/>
        </w:rPr>
        <w:t xml:space="preserve">It does not reiterate the process to be followed once a referral to </w:t>
      </w:r>
      <w:r>
        <w:rPr>
          <w:rFonts w:ascii="Arial" w:hAnsi="Arial" w:cs="Arial"/>
          <w:b/>
          <w:color w:val="17365D"/>
          <w:sz w:val="32"/>
          <w:szCs w:val="28"/>
        </w:rPr>
        <w:t>children’s social care s</w:t>
      </w:r>
      <w:r w:rsidRPr="0043361D">
        <w:rPr>
          <w:rFonts w:ascii="Arial" w:hAnsi="Arial" w:cs="Arial"/>
          <w:b/>
          <w:color w:val="17365D"/>
          <w:sz w:val="32"/>
          <w:szCs w:val="28"/>
        </w:rPr>
        <w:t>ervices has been made.</w:t>
      </w:r>
    </w:p>
    <w:p w14:paraId="002988C8" w14:textId="77777777" w:rsidR="005C69D2" w:rsidRPr="005F2B85" w:rsidRDefault="005C69D2" w:rsidP="005C69D2">
      <w:pPr>
        <w:jc w:val="both"/>
        <w:rPr>
          <w:rFonts w:ascii="Arial" w:hAnsi="Arial" w:cs="Arial"/>
          <w:b/>
          <w:szCs w:val="28"/>
        </w:rPr>
      </w:pPr>
    </w:p>
    <w:p w14:paraId="3CF17521" w14:textId="77777777" w:rsidR="005C69D2" w:rsidRDefault="005C69D2" w:rsidP="005C69D2">
      <w:pPr>
        <w:jc w:val="both"/>
        <w:rPr>
          <w:rFonts w:ascii="Arial" w:hAnsi="Arial" w:cs="Arial"/>
          <w:b/>
          <w:sz w:val="32"/>
          <w:szCs w:val="28"/>
        </w:rPr>
      </w:pPr>
    </w:p>
    <w:p w14:paraId="7A45AF02" w14:textId="77777777" w:rsidR="005C69D2" w:rsidRDefault="005C69D2" w:rsidP="005C69D2">
      <w:pPr>
        <w:jc w:val="both"/>
        <w:rPr>
          <w:rFonts w:ascii="Arial" w:hAnsi="Arial" w:cs="Arial"/>
          <w:b/>
          <w:sz w:val="32"/>
          <w:szCs w:val="28"/>
        </w:rPr>
      </w:pPr>
    </w:p>
    <w:p w14:paraId="696ABF7C" w14:textId="77777777" w:rsidR="005C69D2" w:rsidRDefault="005C69D2" w:rsidP="005C69D2">
      <w:pPr>
        <w:jc w:val="both"/>
        <w:rPr>
          <w:rFonts w:ascii="Arial" w:hAnsi="Arial" w:cs="Arial"/>
          <w:b/>
          <w:sz w:val="32"/>
          <w:szCs w:val="28"/>
        </w:rPr>
      </w:pPr>
    </w:p>
    <w:p w14:paraId="35535C8B" w14:textId="77777777" w:rsidR="005C69D2" w:rsidRDefault="005C69D2" w:rsidP="005C69D2">
      <w:pPr>
        <w:jc w:val="both"/>
        <w:rPr>
          <w:rFonts w:ascii="Arial" w:hAnsi="Arial" w:cs="Arial"/>
          <w:b/>
          <w:sz w:val="32"/>
          <w:szCs w:val="28"/>
        </w:rPr>
      </w:pPr>
    </w:p>
    <w:p w14:paraId="5471187A" w14:textId="3F40D5B5" w:rsidR="005C69D2" w:rsidRDefault="005C69D2" w:rsidP="005C69D2">
      <w:pPr>
        <w:jc w:val="both"/>
        <w:rPr>
          <w:rFonts w:ascii="Arial" w:hAnsi="Arial" w:cs="Arial"/>
          <w:b/>
          <w:sz w:val="32"/>
          <w:szCs w:val="28"/>
        </w:rPr>
      </w:pPr>
      <w:r>
        <w:rPr>
          <w:rFonts w:ascii="Arial" w:hAnsi="Arial" w:cs="Arial"/>
          <w:b/>
          <w:sz w:val="32"/>
          <w:szCs w:val="28"/>
        </w:rPr>
        <w:t>Date revised: April 2017</w:t>
      </w:r>
    </w:p>
    <w:p w14:paraId="11C4E687" w14:textId="77777777" w:rsidR="005C69D2" w:rsidRDefault="005C69D2" w:rsidP="005C69D2">
      <w:pPr>
        <w:jc w:val="both"/>
        <w:rPr>
          <w:rFonts w:ascii="Arial" w:hAnsi="Arial" w:cs="Arial"/>
          <w:b/>
          <w:sz w:val="32"/>
          <w:szCs w:val="28"/>
        </w:rPr>
      </w:pPr>
      <w:r>
        <w:rPr>
          <w:rFonts w:ascii="Arial" w:hAnsi="Arial" w:cs="Arial"/>
          <w:b/>
          <w:sz w:val="32"/>
          <w:szCs w:val="28"/>
        </w:rPr>
        <w:t>Date endorsed: June 2017</w:t>
      </w:r>
    </w:p>
    <w:p w14:paraId="49CC819D" w14:textId="77777777" w:rsidR="005C69D2" w:rsidRDefault="005C69D2" w:rsidP="005C69D2">
      <w:pPr>
        <w:jc w:val="both"/>
        <w:rPr>
          <w:rFonts w:ascii="Arial" w:hAnsi="Arial" w:cs="Arial"/>
          <w:b/>
          <w:sz w:val="32"/>
          <w:szCs w:val="28"/>
        </w:rPr>
      </w:pPr>
    </w:p>
    <w:p w14:paraId="45954332" w14:textId="77777777" w:rsidR="005C69D2" w:rsidRPr="005F2B85" w:rsidRDefault="005C69D2" w:rsidP="005C69D2">
      <w:pPr>
        <w:jc w:val="both"/>
        <w:rPr>
          <w:rFonts w:ascii="Arial" w:hAnsi="Arial" w:cs="Arial"/>
          <w:b/>
          <w:sz w:val="32"/>
          <w:szCs w:val="28"/>
        </w:rPr>
      </w:pPr>
      <w:r>
        <w:rPr>
          <w:rFonts w:ascii="Arial" w:hAnsi="Arial" w:cs="Arial"/>
          <w:b/>
          <w:sz w:val="32"/>
          <w:szCs w:val="28"/>
        </w:rPr>
        <w:t>Review date: June 2020</w:t>
      </w:r>
    </w:p>
    <w:p w14:paraId="0A3FA2DE" w14:textId="77777777" w:rsidR="005C69D2" w:rsidRPr="005F2B85" w:rsidRDefault="005C69D2" w:rsidP="005C69D2">
      <w:pPr>
        <w:jc w:val="both"/>
        <w:rPr>
          <w:rFonts w:ascii="Arial" w:hAnsi="Arial" w:cs="Arial"/>
          <w:b/>
          <w:szCs w:val="28"/>
        </w:rPr>
      </w:pPr>
    </w:p>
    <w:p w14:paraId="4657DFFC" w14:textId="77777777" w:rsidR="005C69D2" w:rsidRPr="00D2407A" w:rsidRDefault="005C69D2" w:rsidP="005C69D2">
      <w:pPr>
        <w:jc w:val="both"/>
        <w:rPr>
          <w:rFonts w:ascii="Arial" w:hAnsi="Arial" w:cs="Arial"/>
          <w:b/>
          <w:color w:val="006600"/>
        </w:rPr>
      </w:pPr>
      <w:r>
        <w:rPr>
          <w:rFonts w:ascii="Arial" w:hAnsi="Arial" w:cs="Arial"/>
          <w:b/>
          <w:sz w:val="32"/>
          <w:szCs w:val="28"/>
        </w:rPr>
        <w:br w:type="page"/>
      </w:r>
      <w:r w:rsidRPr="00D2407A">
        <w:rPr>
          <w:rFonts w:ascii="Arial" w:hAnsi="Arial" w:cs="Arial"/>
          <w:b/>
          <w:color w:val="006600"/>
          <w:u w:val="single"/>
        </w:rPr>
        <w:lastRenderedPageBreak/>
        <w:t>Introduction</w:t>
      </w:r>
    </w:p>
    <w:p w14:paraId="3438AF5F" w14:textId="77777777" w:rsidR="005C69D2" w:rsidRPr="005028FF" w:rsidRDefault="005C69D2" w:rsidP="005C69D2">
      <w:pPr>
        <w:jc w:val="both"/>
        <w:rPr>
          <w:rFonts w:ascii="Arial" w:hAnsi="Arial" w:cs="Arial"/>
          <w:b/>
        </w:rPr>
      </w:pPr>
    </w:p>
    <w:p w14:paraId="7DACADC5" w14:textId="77777777" w:rsidR="005C69D2" w:rsidRDefault="005C69D2" w:rsidP="005C69D2">
      <w:pPr>
        <w:jc w:val="both"/>
        <w:rPr>
          <w:rFonts w:ascii="Arial" w:hAnsi="Arial" w:cs="Arial"/>
        </w:rPr>
      </w:pPr>
      <w:r w:rsidRPr="005028FF">
        <w:rPr>
          <w:rFonts w:ascii="Arial" w:hAnsi="Arial" w:cs="Arial"/>
        </w:rPr>
        <w:t xml:space="preserve">Bruising is the commonest presenting </w:t>
      </w:r>
      <w:r>
        <w:rPr>
          <w:rFonts w:ascii="Arial" w:hAnsi="Arial" w:cs="Arial"/>
        </w:rPr>
        <w:t xml:space="preserve">feature of physical abuse in children. Reviews of the research conclude that bruising is strongly related to mobility and that bruising in a baby who is not yet crawling, and therefore has no independent mobility, is very unusual. It is found in </w:t>
      </w:r>
      <w:r w:rsidRPr="00C42626">
        <w:rPr>
          <w:rFonts w:ascii="Arial" w:hAnsi="Arial" w:cs="Arial"/>
          <w:b/>
        </w:rPr>
        <w:t>less than 1% of infants who are not independently mobile</w:t>
      </w:r>
      <w:r>
        <w:rPr>
          <w:rFonts w:ascii="Arial" w:hAnsi="Arial" w:cs="Arial"/>
        </w:rPr>
        <w:t>. The younger the baby, the greater the risk that bruising is non-accidental and the greater the potential risk to the baby.</w:t>
      </w:r>
    </w:p>
    <w:p w14:paraId="64934BBC" w14:textId="77777777" w:rsidR="005C69D2" w:rsidRDefault="005C69D2" w:rsidP="005C69D2">
      <w:pPr>
        <w:jc w:val="both"/>
        <w:rPr>
          <w:rFonts w:ascii="Arial" w:hAnsi="Arial" w:cs="Arial"/>
        </w:rPr>
      </w:pPr>
    </w:p>
    <w:p w14:paraId="01CD5E2B" w14:textId="77777777" w:rsidR="005C69D2" w:rsidRDefault="005C69D2" w:rsidP="005C69D2">
      <w:pPr>
        <w:jc w:val="both"/>
        <w:rPr>
          <w:rFonts w:ascii="Arial" w:hAnsi="Arial" w:cs="Arial"/>
        </w:rPr>
      </w:pPr>
      <w:proofErr w:type="gramStart"/>
      <w:r>
        <w:rPr>
          <w:rFonts w:ascii="Arial" w:hAnsi="Arial" w:cs="Arial"/>
        </w:rPr>
        <w:t>In light of</w:t>
      </w:r>
      <w:proofErr w:type="gramEnd"/>
      <w:r>
        <w:rPr>
          <w:rFonts w:ascii="Arial" w:hAnsi="Arial" w:cs="Arial"/>
        </w:rPr>
        <w:t xml:space="preserve"> the research evidence this guidance has been developed to inform professionals about the appropriate management of bruising seen in babies who are not independently mobile.</w:t>
      </w:r>
    </w:p>
    <w:p w14:paraId="3EA23631" w14:textId="77777777" w:rsidR="005C69D2" w:rsidRDefault="005C69D2" w:rsidP="005C69D2">
      <w:pPr>
        <w:jc w:val="both"/>
        <w:rPr>
          <w:rFonts w:ascii="Arial" w:hAnsi="Arial" w:cs="Arial"/>
        </w:rPr>
      </w:pPr>
    </w:p>
    <w:p w14:paraId="7005D3D6" w14:textId="77777777" w:rsidR="005C69D2" w:rsidRDefault="005C69D2" w:rsidP="005C69D2">
      <w:pPr>
        <w:jc w:val="both"/>
        <w:rPr>
          <w:rFonts w:ascii="Arial" w:hAnsi="Arial" w:cs="Arial"/>
        </w:rPr>
      </w:pPr>
      <w:r>
        <w:rPr>
          <w:rFonts w:ascii="Arial" w:hAnsi="Arial" w:cs="Arial"/>
        </w:rPr>
        <w:t>It is recognised that b</w:t>
      </w:r>
      <w:r w:rsidRPr="00DA2DF3">
        <w:rPr>
          <w:rFonts w:ascii="Arial" w:hAnsi="Arial" w:cs="Arial"/>
        </w:rPr>
        <w:t>ruising to very young babies may be caused by medical issues e.g. birth trauma</w:t>
      </w:r>
      <w:r>
        <w:rPr>
          <w:rFonts w:ascii="Arial" w:hAnsi="Arial" w:cs="Arial"/>
        </w:rPr>
        <w:t xml:space="preserve"> or blood abnormality </w:t>
      </w:r>
      <w:r w:rsidRPr="00DA2DF3">
        <w:rPr>
          <w:rFonts w:ascii="Arial" w:hAnsi="Arial" w:cs="Arial"/>
        </w:rPr>
        <w:t>however this is rare. In addition, some medical conditions can cause marks to the skin</w:t>
      </w:r>
      <w:r>
        <w:rPr>
          <w:rFonts w:ascii="Arial" w:hAnsi="Arial" w:cs="Arial"/>
        </w:rPr>
        <w:t xml:space="preserve"> </w:t>
      </w:r>
      <w:r w:rsidRPr="00DA2DF3">
        <w:rPr>
          <w:rFonts w:ascii="Arial" w:hAnsi="Arial" w:cs="Arial"/>
        </w:rPr>
        <w:t>in very young babies that may resemble a bruise</w:t>
      </w:r>
      <w:r>
        <w:rPr>
          <w:rFonts w:ascii="Arial" w:hAnsi="Arial" w:cs="Arial"/>
        </w:rPr>
        <w:t xml:space="preserve"> e.g. Mongolian blue spot</w:t>
      </w:r>
      <w:r w:rsidRPr="00DA2DF3">
        <w:rPr>
          <w:rFonts w:ascii="Arial" w:hAnsi="Arial" w:cs="Arial"/>
        </w:rPr>
        <w:t>.</w:t>
      </w:r>
    </w:p>
    <w:p w14:paraId="2A9CA803" w14:textId="77777777" w:rsidR="005C69D2" w:rsidRDefault="005C69D2" w:rsidP="005C69D2">
      <w:pPr>
        <w:jc w:val="both"/>
        <w:rPr>
          <w:rFonts w:ascii="Arial" w:hAnsi="Arial" w:cs="Arial"/>
        </w:rPr>
      </w:pPr>
    </w:p>
    <w:p w14:paraId="56E64AE3" w14:textId="77777777" w:rsidR="005C69D2" w:rsidRPr="005028FF" w:rsidRDefault="005C69D2" w:rsidP="005C69D2">
      <w:pPr>
        <w:jc w:val="both"/>
        <w:rPr>
          <w:rFonts w:ascii="Arial" w:hAnsi="Arial" w:cs="Arial"/>
          <w:b/>
        </w:rPr>
      </w:pPr>
      <w:r w:rsidRPr="005028FF">
        <w:rPr>
          <w:rFonts w:ascii="Arial" w:hAnsi="Arial" w:cs="Arial"/>
          <w:b/>
        </w:rPr>
        <w:t>2. Definitions</w:t>
      </w:r>
    </w:p>
    <w:p w14:paraId="5BD3D176" w14:textId="77777777" w:rsidR="005C69D2" w:rsidRDefault="005C69D2" w:rsidP="005C69D2">
      <w:pPr>
        <w:jc w:val="both"/>
        <w:rPr>
          <w:rFonts w:ascii="Arial" w:hAnsi="Arial" w:cs="Arial"/>
        </w:rPr>
      </w:pPr>
    </w:p>
    <w:p w14:paraId="68178464" w14:textId="77777777" w:rsidR="005C69D2" w:rsidRDefault="005C69D2" w:rsidP="005C69D2">
      <w:pPr>
        <w:jc w:val="both"/>
        <w:rPr>
          <w:rFonts w:ascii="Arial" w:hAnsi="Arial" w:cs="Arial"/>
        </w:rPr>
      </w:pPr>
      <w:r w:rsidRPr="007C6BAF">
        <w:rPr>
          <w:rFonts w:ascii="Arial" w:hAnsi="Arial" w:cs="Arial"/>
          <w:b/>
        </w:rPr>
        <w:t>Not Independently Mobile</w:t>
      </w:r>
      <w:r>
        <w:rPr>
          <w:rFonts w:ascii="Arial" w:hAnsi="Arial" w:cs="Arial"/>
        </w:rPr>
        <w:t xml:space="preserve">: A child of any age who is not yet crawling, bottom shuffling, pulling to stand, cruising or walking independently. It should be noted that this guidance applies to </w:t>
      </w:r>
      <w:r w:rsidRPr="005028FF">
        <w:rPr>
          <w:rFonts w:ascii="Arial" w:hAnsi="Arial" w:cs="Arial"/>
          <w:b/>
          <w:color w:val="002060"/>
        </w:rPr>
        <w:t>all babies under the age of six months</w:t>
      </w:r>
      <w:r w:rsidRPr="0043361D">
        <w:rPr>
          <w:rFonts w:ascii="Arial" w:hAnsi="Arial" w:cs="Arial"/>
          <w:b/>
          <w:color w:val="0F243E"/>
        </w:rPr>
        <w:t>.</w:t>
      </w:r>
      <w:r>
        <w:rPr>
          <w:rFonts w:ascii="Arial" w:hAnsi="Arial" w:cs="Arial"/>
        </w:rPr>
        <w:t xml:space="preserve"> The guidance also applies to older immobile children, for example those with immobility due to disability/illness.</w:t>
      </w:r>
    </w:p>
    <w:p w14:paraId="693ED913" w14:textId="77777777" w:rsidR="005C69D2" w:rsidRDefault="005C69D2" w:rsidP="005C69D2">
      <w:pPr>
        <w:jc w:val="both"/>
        <w:rPr>
          <w:rFonts w:ascii="Arial" w:hAnsi="Arial" w:cs="Arial"/>
        </w:rPr>
      </w:pPr>
    </w:p>
    <w:p w14:paraId="2B1AAB8F" w14:textId="77777777" w:rsidR="005C69D2" w:rsidRPr="00DA2DF3" w:rsidRDefault="005C69D2" w:rsidP="005C69D2">
      <w:pPr>
        <w:jc w:val="both"/>
        <w:rPr>
          <w:rFonts w:ascii="Arial" w:hAnsi="Arial" w:cs="Arial"/>
        </w:rPr>
      </w:pPr>
      <w:r>
        <w:rPr>
          <w:rFonts w:ascii="Arial" w:hAnsi="Arial" w:cs="Arial"/>
          <w:b/>
        </w:rPr>
        <w:t xml:space="preserve">A </w:t>
      </w:r>
      <w:r w:rsidRPr="007C6BAF">
        <w:rPr>
          <w:rFonts w:ascii="Arial" w:hAnsi="Arial" w:cs="Arial"/>
          <w:b/>
        </w:rPr>
        <w:t>Bruis</w:t>
      </w:r>
      <w:r>
        <w:rPr>
          <w:rFonts w:ascii="Arial" w:hAnsi="Arial" w:cs="Arial"/>
          <w:b/>
        </w:rPr>
        <w:t>e</w:t>
      </w:r>
      <w:r>
        <w:rPr>
          <w:rFonts w:ascii="Arial" w:hAnsi="Arial" w:cs="Arial"/>
        </w:rPr>
        <w:t xml:space="preserve"> is caused by the</w:t>
      </w:r>
      <w:r w:rsidRPr="00DA2DF3">
        <w:rPr>
          <w:rFonts w:ascii="Arial" w:hAnsi="Arial" w:cs="Arial"/>
        </w:rPr>
        <w:t xml:space="preserve"> leakage of blood in</w:t>
      </w:r>
      <w:r>
        <w:rPr>
          <w:rFonts w:ascii="Arial" w:hAnsi="Arial" w:cs="Arial"/>
        </w:rPr>
        <w:t xml:space="preserve">to surrounding soft tissue. This produces </w:t>
      </w:r>
      <w:r w:rsidRPr="00DA2DF3">
        <w:rPr>
          <w:rFonts w:ascii="Arial" w:hAnsi="Arial" w:cs="Arial"/>
        </w:rPr>
        <w:t>a</w:t>
      </w:r>
      <w:r>
        <w:rPr>
          <w:rFonts w:ascii="Arial" w:hAnsi="Arial" w:cs="Arial"/>
        </w:rPr>
        <w:t xml:space="preserve"> </w:t>
      </w:r>
      <w:r w:rsidRPr="00DA2DF3">
        <w:rPr>
          <w:rFonts w:ascii="Arial" w:hAnsi="Arial" w:cs="Arial"/>
        </w:rPr>
        <w:t>temporary</w:t>
      </w:r>
      <w:r>
        <w:rPr>
          <w:rFonts w:ascii="Arial" w:hAnsi="Arial" w:cs="Arial"/>
        </w:rPr>
        <w:t>,</w:t>
      </w:r>
      <w:r w:rsidRPr="00DA2DF3">
        <w:rPr>
          <w:rFonts w:ascii="Arial" w:hAnsi="Arial" w:cs="Arial"/>
        </w:rPr>
        <w:t xml:space="preserve"> </w:t>
      </w:r>
      <w:r>
        <w:rPr>
          <w:rFonts w:ascii="Arial" w:hAnsi="Arial" w:cs="Arial"/>
        </w:rPr>
        <w:t xml:space="preserve">non-blanching </w:t>
      </w:r>
      <w:r w:rsidRPr="00DA2DF3">
        <w:rPr>
          <w:rFonts w:ascii="Arial" w:hAnsi="Arial" w:cs="Arial"/>
        </w:rPr>
        <w:t>discolouration of skin</w:t>
      </w:r>
      <w:r>
        <w:rPr>
          <w:rFonts w:ascii="Arial" w:hAnsi="Arial" w:cs="Arial"/>
        </w:rPr>
        <w:t>,</w:t>
      </w:r>
      <w:r w:rsidRPr="00DA2DF3">
        <w:rPr>
          <w:rFonts w:ascii="Arial" w:hAnsi="Arial" w:cs="Arial"/>
        </w:rPr>
        <w:t xml:space="preserve"> however faint or </w:t>
      </w:r>
      <w:r>
        <w:rPr>
          <w:rFonts w:ascii="Arial" w:hAnsi="Arial" w:cs="Arial"/>
        </w:rPr>
        <w:t>small,</w:t>
      </w:r>
      <w:r w:rsidRPr="00DA2DF3">
        <w:rPr>
          <w:rFonts w:ascii="Arial" w:hAnsi="Arial" w:cs="Arial"/>
        </w:rPr>
        <w:t xml:space="preserve"> with or without other skin</w:t>
      </w:r>
      <w:r>
        <w:rPr>
          <w:rFonts w:ascii="Arial" w:hAnsi="Arial" w:cs="Arial"/>
        </w:rPr>
        <w:t xml:space="preserve"> </w:t>
      </w:r>
      <w:r w:rsidRPr="00DA2DF3">
        <w:rPr>
          <w:rFonts w:ascii="Arial" w:hAnsi="Arial" w:cs="Arial"/>
        </w:rPr>
        <w:t>abrasions or marks. Colouring may vary from yellow through green to brown or</w:t>
      </w:r>
      <w:r>
        <w:rPr>
          <w:rFonts w:ascii="Arial" w:hAnsi="Arial" w:cs="Arial"/>
        </w:rPr>
        <w:t xml:space="preserve"> </w:t>
      </w:r>
      <w:r w:rsidRPr="00DA2DF3">
        <w:rPr>
          <w:rFonts w:ascii="Arial" w:hAnsi="Arial" w:cs="Arial"/>
        </w:rPr>
        <w:t>purple. This includes petechiae, which are red or purple spots, less than two</w:t>
      </w:r>
      <w:r>
        <w:rPr>
          <w:rFonts w:ascii="Arial" w:hAnsi="Arial" w:cs="Arial"/>
        </w:rPr>
        <w:t xml:space="preserve"> </w:t>
      </w:r>
      <w:r w:rsidRPr="00DA2DF3">
        <w:rPr>
          <w:rFonts w:ascii="Arial" w:hAnsi="Arial" w:cs="Arial"/>
        </w:rPr>
        <w:t>millimetres in diameter and often in clusters.</w:t>
      </w:r>
    </w:p>
    <w:p w14:paraId="393457E1" w14:textId="77777777" w:rsidR="005C69D2" w:rsidRDefault="005C69D2" w:rsidP="005C69D2">
      <w:pPr>
        <w:jc w:val="both"/>
        <w:rPr>
          <w:rFonts w:ascii="Arial" w:hAnsi="Arial" w:cs="Arial"/>
        </w:rPr>
      </w:pPr>
    </w:p>
    <w:p w14:paraId="281C1ECB" w14:textId="77777777" w:rsidR="005C69D2" w:rsidRDefault="005C69D2" w:rsidP="005C69D2">
      <w:pPr>
        <w:jc w:val="both"/>
        <w:rPr>
          <w:rFonts w:ascii="Arial" w:hAnsi="Arial" w:cs="Arial"/>
          <w:b/>
        </w:rPr>
      </w:pPr>
      <w:r>
        <w:rPr>
          <w:rFonts w:ascii="Arial" w:hAnsi="Arial" w:cs="Arial"/>
          <w:b/>
          <w:u w:val="single"/>
        </w:rPr>
        <w:t>What to do if bruising is seen on a non-mobile baby. (See flow chart)</w:t>
      </w:r>
    </w:p>
    <w:p w14:paraId="59D6133B" w14:textId="77777777" w:rsidR="005C69D2" w:rsidRDefault="005C69D2" w:rsidP="005C69D2">
      <w:pPr>
        <w:jc w:val="both"/>
        <w:rPr>
          <w:rFonts w:ascii="Arial" w:hAnsi="Arial" w:cs="Arial"/>
          <w:b/>
        </w:rPr>
      </w:pPr>
    </w:p>
    <w:p w14:paraId="04ACB533" w14:textId="77777777" w:rsidR="005C69D2" w:rsidRPr="008A4BF5" w:rsidRDefault="005C69D2" w:rsidP="005C69D2">
      <w:pPr>
        <w:jc w:val="both"/>
        <w:rPr>
          <w:rFonts w:ascii="Arial" w:hAnsi="Arial" w:cs="Arial"/>
        </w:rPr>
      </w:pPr>
      <w:r w:rsidRPr="008A4BF5">
        <w:rPr>
          <w:rFonts w:ascii="Arial" w:hAnsi="Arial" w:cs="Arial"/>
        </w:rPr>
        <w:t xml:space="preserve">If a bruise is seen on a baby of less than 6 months of age, or older if still </w:t>
      </w:r>
      <w:r>
        <w:rPr>
          <w:rFonts w:ascii="Arial" w:hAnsi="Arial" w:cs="Arial"/>
        </w:rPr>
        <w:t xml:space="preserve">not </w:t>
      </w:r>
      <w:r w:rsidRPr="008A4BF5">
        <w:rPr>
          <w:rFonts w:ascii="Arial" w:hAnsi="Arial" w:cs="Arial"/>
        </w:rPr>
        <w:t>independently mobile, the professional observing the bruise should always enquire as to the cause of the injury. A record should be made of the characteristics, position and explanation given for the bruise.</w:t>
      </w:r>
    </w:p>
    <w:p w14:paraId="70B0152E" w14:textId="77777777" w:rsidR="005C69D2" w:rsidRPr="008A4BF5" w:rsidRDefault="005C69D2" w:rsidP="005C69D2">
      <w:pPr>
        <w:jc w:val="both"/>
        <w:rPr>
          <w:rFonts w:ascii="Arial" w:hAnsi="Arial" w:cs="Arial"/>
        </w:rPr>
      </w:pPr>
    </w:p>
    <w:p w14:paraId="2E2973A2" w14:textId="77777777" w:rsidR="005C69D2" w:rsidRPr="008A4BF5" w:rsidRDefault="005C69D2" w:rsidP="005C69D2">
      <w:pPr>
        <w:jc w:val="both"/>
        <w:rPr>
          <w:rFonts w:ascii="Arial" w:hAnsi="Arial" w:cs="Arial"/>
        </w:rPr>
      </w:pPr>
      <w:r w:rsidRPr="008A4BF5">
        <w:rPr>
          <w:rFonts w:ascii="Arial" w:hAnsi="Arial" w:cs="Arial"/>
          <w:b/>
        </w:rPr>
        <w:t xml:space="preserve">If the baby is unwell </w:t>
      </w:r>
      <w:r w:rsidRPr="008A4BF5">
        <w:rPr>
          <w:rFonts w:ascii="Arial" w:hAnsi="Arial" w:cs="Arial"/>
        </w:rPr>
        <w:t xml:space="preserve">or there are other indicators of a possible medical cause for </w:t>
      </w:r>
      <w:proofErr w:type="gramStart"/>
      <w:r w:rsidRPr="008A4BF5">
        <w:rPr>
          <w:rFonts w:ascii="Arial" w:hAnsi="Arial" w:cs="Arial"/>
        </w:rPr>
        <w:t>bruising</w:t>
      </w:r>
      <w:proofErr w:type="gramEnd"/>
      <w:r w:rsidRPr="008A4BF5">
        <w:rPr>
          <w:rFonts w:ascii="Arial" w:hAnsi="Arial" w:cs="Arial"/>
        </w:rPr>
        <w:t xml:space="preserve"> then appropriate medical intervention should be sought</w:t>
      </w:r>
      <w:r>
        <w:rPr>
          <w:rFonts w:ascii="Arial" w:hAnsi="Arial" w:cs="Arial"/>
        </w:rPr>
        <w:t xml:space="preserve">. </w:t>
      </w:r>
      <w:r w:rsidRPr="008A4BF5">
        <w:rPr>
          <w:rFonts w:ascii="Arial" w:hAnsi="Arial" w:cs="Arial"/>
        </w:rPr>
        <w:t xml:space="preserve"> The doctor who sees the child will consider whether a referral to children’s social care i</w:t>
      </w:r>
      <w:r>
        <w:rPr>
          <w:rFonts w:ascii="Arial" w:hAnsi="Arial" w:cs="Arial"/>
        </w:rPr>
        <w:t>s required</w:t>
      </w:r>
      <w:r w:rsidRPr="008A4BF5">
        <w:rPr>
          <w:rFonts w:ascii="Arial" w:hAnsi="Arial" w:cs="Arial"/>
        </w:rPr>
        <w:t xml:space="preserve"> and make a referral as appropriate.</w:t>
      </w:r>
    </w:p>
    <w:p w14:paraId="0745D350" w14:textId="77777777" w:rsidR="005C69D2" w:rsidRPr="008A4BF5" w:rsidRDefault="005C69D2" w:rsidP="005C69D2">
      <w:pPr>
        <w:jc w:val="both"/>
        <w:rPr>
          <w:rFonts w:ascii="Arial" w:hAnsi="Arial" w:cs="Arial"/>
        </w:rPr>
      </w:pPr>
    </w:p>
    <w:p w14:paraId="1CC86627" w14:textId="77777777" w:rsidR="005C69D2" w:rsidRPr="00890D7C" w:rsidRDefault="005C69D2" w:rsidP="005C69D2">
      <w:pPr>
        <w:jc w:val="both"/>
        <w:rPr>
          <w:rFonts w:ascii="Arial" w:hAnsi="Arial" w:cs="Arial"/>
        </w:rPr>
      </w:pPr>
      <w:r w:rsidRPr="008A4BF5">
        <w:rPr>
          <w:rFonts w:ascii="Arial" w:hAnsi="Arial" w:cs="Arial"/>
          <w:b/>
        </w:rPr>
        <w:t xml:space="preserve">If the baby is well </w:t>
      </w:r>
      <w:r w:rsidRPr="008A4BF5">
        <w:rPr>
          <w:rFonts w:ascii="Arial" w:hAnsi="Arial" w:cs="Arial"/>
        </w:rPr>
        <w:t>and there is no other indication of a medical cause the professional who has seen the bruise should ascertain the explanation for the bruise from the parent/carer</w:t>
      </w:r>
      <w:r w:rsidRPr="00890D7C">
        <w:rPr>
          <w:rFonts w:ascii="Arial" w:hAnsi="Arial" w:cs="Arial"/>
        </w:rPr>
        <w:t xml:space="preserve">. If there is a bruise on a </w:t>
      </w:r>
      <w:proofErr w:type="spellStart"/>
      <w:r w:rsidRPr="00890D7C">
        <w:rPr>
          <w:rFonts w:ascii="Arial" w:hAnsi="Arial" w:cs="Arial"/>
        </w:rPr>
        <w:t>non mobile</w:t>
      </w:r>
      <w:proofErr w:type="spellEnd"/>
      <w:r w:rsidRPr="00890D7C">
        <w:rPr>
          <w:rFonts w:ascii="Arial" w:hAnsi="Arial" w:cs="Arial"/>
        </w:rPr>
        <w:t xml:space="preserve"> baby a referral should be made to children’s social care unless there is very good evidence that the history is true. For example, there are other witnesses as to how the bruise occurred. It is important to be open and honest with parents </w:t>
      </w:r>
      <w:proofErr w:type="gramStart"/>
      <w:r w:rsidRPr="00890D7C">
        <w:rPr>
          <w:rFonts w:ascii="Arial" w:hAnsi="Arial" w:cs="Arial"/>
        </w:rPr>
        <w:t>with regard to</w:t>
      </w:r>
      <w:proofErr w:type="gramEnd"/>
      <w:r w:rsidRPr="00890D7C">
        <w:rPr>
          <w:rFonts w:ascii="Arial" w:hAnsi="Arial" w:cs="Arial"/>
        </w:rPr>
        <w:t xml:space="preserve"> the concern raised by bruising in non-mobile babies and the need to discuss this with children’s social care. The exception to this would be if such a disclosure would increase the risk of harm to the baby. If a parent or carer is uncooperative this should be reported immediately to children’s social care.</w:t>
      </w:r>
    </w:p>
    <w:p w14:paraId="4F03A196" w14:textId="77777777" w:rsidR="005C69D2" w:rsidRPr="00890D7C" w:rsidRDefault="005C69D2" w:rsidP="005C69D2">
      <w:pPr>
        <w:jc w:val="both"/>
        <w:rPr>
          <w:rFonts w:ascii="Arial" w:hAnsi="Arial" w:cs="Arial"/>
        </w:rPr>
      </w:pPr>
    </w:p>
    <w:p w14:paraId="595AD2E7" w14:textId="77777777" w:rsidR="005C69D2" w:rsidRPr="00890D7C" w:rsidRDefault="005C69D2" w:rsidP="005C69D2">
      <w:pPr>
        <w:jc w:val="both"/>
        <w:rPr>
          <w:rFonts w:ascii="Arial" w:hAnsi="Arial" w:cs="Arial"/>
        </w:rPr>
      </w:pPr>
      <w:r w:rsidRPr="00890D7C">
        <w:rPr>
          <w:rFonts w:ascii="Arial" w:hAnsi="Arial" w:cs="Arial"/>
        </w:rPr>
        <w:t xml:space="preserve">If there is any doubt about a medical </w:t>
      </w:r>
      <w:proofErr w:type="gramStart"/>
      <w:r w:rsidRPr="00890D7C">
        <w:rPr>
          <w:rFonts w:ascii="Arial" w:hAnsi="Arial" w:cs="Arial"/>
        </w:rPr>
        <w:t>cause</w:t>
      </w:r>
      <w:proofErr w:type="gramEnd"/>
      <w:r w:rsidRPr="00890D7C">
        <w:rPr>
          <w:rFonts w:ascii="Arial" w:hAnsi="Arial" w:cs="Arial"/>
        </w:rPr>
        <w:t xml:space="preserve"> then refer to children’s social care.</w:t>
      </w:r>
    </w:p>
    <w:p w14:paraId="0C59D8D7" w14:textId="77777777" w:rsidR="005C69D2" w:rsidRPr="00890D7C" w:rsidRDefault="005C69D2" w:rsidP="005C69D2">
      <w:pPr>
        <w:jc w:val="both"/>
        <w:rPr>
          <w:rFonts w:ascii="Arial" w:hAnsi="Arial" w:cs="Arial"/>
        </w:rPr>
      </w:pPr>
    </w:p>
    <w:p w14:paraId="6DE05950" w14:textId="77777777" w:rsidR="005C69D2" w:rsidRPr="00890D7C" w:rsidRDefault="005C69D2" w:rsidP="005C69D2">
      <w:pPr>
        <w:jc w:val="both"/>
        <w:rPr>
          <w:rFonts w:ascii="Arial" w:hAnsi="Arial" w:cs="Arial"/>
        </w:rPr>
      </w:pPr>
      <w:r w:rsidRPr="00890D7C">
        <w:rPr>
          <w:rFonts w:ascii="Arial" w:hAnsi="Arial" w:cs="Arial"/>
        </w:rPr>
        <w:t>Please note that all agencies must ensure they keep a detailed record of how the bruising has occurred.</w:t>
      </w:r>
    </w:p>
    <w:p w14:paraId="52CF4E84" w14:textId="77777777" w:rsidR="005C69D2" w:rsidRPr="00890D7C" w:rsidRDefault="005C69D2" w:rsidP="005C69D2">
      <w:pPr>
        <w:jc w:val="both"/>
        <w:rPr>
          <w:rFonts w:ascii="Arial" w:hAnsi="Arial" w:cs="Arial"/>
        </w:rPr>
      </w:pPr>
    </w:p>
    <w:p w14:paraId="760412EA" w14:textId="77777777" w:rsidR="005C69D2" w:rsidRDefault="005C69D2" w:rsidP="005C69D2">
      <w:pPr>
        <w:jc w:val="both"/>
        <w:rPr>
          <w:rFonts w:ascii="Arial" w:hAnsi="Arial" w:cs="Arial"/>
          <w:b/>
          <w:color w:val="006600"/>
          <w:u w:val="single"/>
        </w:rPr>
      </w:pPr>
      <w:r w:rsidRPr="00890D7C">
        <w:rPr>
          <w:rFonts w:ascii="Arial" w:hAnsi="Arial" w:cs="Arial"/>
          <w:b/>
          <w:color w:val="006600"/>
          <w:u w:val="single"/>
        </w:rPr>
        <w:t>References/Resources</w:t>
      </w:r>
      <w:r w:rsidRPr="00D2407A">
        <w:rPr>
          <w:rFonts w:ascii="Arial" w:hAnsi="Arial" w:cs="Arial"/>
          <w:b/>
          <w:color w:val="006600"/>
          <w:u w:val="single"/>
        </w:rPr>
        <w:t xml:space="preserve"> </w:t>
      </w:r>
    </w:p>
    <w:p w14:paraId="1556899B" w14:textId="77777777" w:rsidR="005C69D2" w:rsidRDefault="005C69D2" w:rsidP="005C69D2">
      <w:pPr>
        <w:jc w:val="both"/>
        <w:rPr>
          <w:rFonts w:ascii="Arial" w:hAnsi="Arial" w:cs="Arial"/>
          <w:b/>
          <w:color w:val="006600"/>
          <w:u w:val="single"/>
        </w:rPr>
      </w:pPr>
    </w:p>
    <w:p w14:paraId="281213F8" w14:textId="4D5F2137" w:rsidR="005C69D2" w:rsidRDefault="005C69D2" w:rsidP="005C69D2">
      <w:pPr>
        <w:jc w:val="both"/>
        <w:rPr>
          <w:rFonts w:ascii="Arial" w:hAnsi="Arial" w:cs="Arial"/>
        </w:rPr>
      </w:pPr>
      <w:r>
        <w:rPr>
          <w:rFonts w:ascii="Arial" w:hAnsi="Arial" w:cs="Arial"/>
        </w:rPr>
        <w:t>CG 89 “When to Suspect Child Maltreatment” (December 2009) National Institute of Health and Clinical Excellence.</w:t>
      </w:r>
    </w:p>
    <w:p w14:paraId="5894D401" w14:textId="77777777" w:rsidR="005C69D2" w:rsidRDefault="005C69D2" w:rsidP="005C69D2">
      <w:pPr>
        <w:jc w:val="both"/>
        <w:rPr>
          <w:rFonts w:ascii="Arial" w:hAnsi="Arial" w:cs="Arial"/>
        </w:rPr>
      </w:pPr>
      <w:r>
        <w:rPr>
          <w:rFonts w:ascii="Arial" w:hAnsi="Arial" w:cs="Arial"/>
        </w:rPr>
        <w:t>Bruising – A systematic review. (September 2010) Welsh Child Protection Systematic Review Group.</w:t>
      </w:r>
    </w:p>
    <w:p w14:paraId="60960C11" w14:textId="77777777" w:rsidR="005C69D2" w:rsidRDefault="005C69D2" w:rsidP="005C69D2">
      <w:pPr>
        <w:jc w:val="both"/>
        <w:rPr>
          <w:rFonts w:ascii="Arial" w:hAnsi="Arial" w:cs="Arial"/>
          <w:color w:val="002060"/>
        </w:rPr>
      </w:pPr>
      <w:hyperlink r:id="rId7" w:history="1">
        <w:r w:rsidRPr="00CC3EE9">
          <w:rPr>
            <w:rStyle w:val="Hyperlink"/>
            <w:rFonts w:ascii="Arial" w:hAnsi="Arial" w:cs="Arial"/>
          </w:rPr>
          <w:t>http://www.core-info.cf.ac.uk/bruising/index.html</w:t>
        </w:r>
      </w:hyperlink>
    </w:p>
    <w:p w14:paraId="7759E2FB" w14:textId="77777777" w:rsidR="005C69D2" w:rsidRDefault="005C69D2" w:rsidP="005C69D2">
      <w:pPr>
        <w:jc w:val="both"/>
        <w:rPr>
          <w:rFonts w:ascii="Arial" w:hAnsi="Arial" w:cs="Arial"/>
        </w:rPr>
      </w:pPr>
    </w:p>
    <w:p w14:paraId="7E84269A" w14:textId="558A224E" w:rsidR="00E5547C" w:rsidRPr="00E5547C" w:rsidRDefault="005C69D2" w:rsidP="005C69D2">
      <w:pPr>
        <w:jc w:val="both"/>
        <w:rPr>
          <w:lang w:eastAsia="en-US"/>
        </w:rPr>
      </w:pPr>
      <w:hyperlink r:id="rId8" w:history="1">
        <w:r w:rsidRPr="00CC3EE9">
          <w:rPr>
            <w:rStyle w:val="Hyperlink"/>
            <w:rFonts w:ascii="Arial" w:hAnsi="Arial" w:cs="Arial"/>
          </w:rPr>
          <w:t>http://www.nspcc.org.uk/Inform/publications/downloads/bruisesonchildren_wdf48018.pdf</w:t>
        </w:r>
      </w:hyperlink>
      <w:bookmarkStart w:id="0" w:name="_GoBack"/>
      <w:bookmarkEnd w:id="0"/>
    </w:p>
    <w:sectPr w:rsidR="00E5547C" w:rsidRPr="00E5547C" w:rsidSect="005C69D2">
      <w:headerReference w:type="even" r:id="rId9"/>
      <w:headerReference w:type="default" r:id="rId10"/>
      <w:footerReference w:type="even" r:id="rId11"/>
      <w:footerReference w:type="default" r:id="rId12"/>
      <w:headerReference w:type="first" r:id="rId13"/>
      <w:footerReference w:type="first" r:id="rId14"/>
      <w:type w:val="continuous"/>
      <w:pgSz w:w="11910" w:h="16840"/>
      <w:pgMar w:top="709" w:right="640" w:bottom="0" w:left="96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B069F" w14:textId="77777777" w:rsidR="00C60586" w:rsidRDefault="00C60586" w:rsidP="00816942">
      <w:r>
        <w:separator/>
      </w:r>
    </w:p>
  </w:endnote>
  <w:endnote w:type="continuationSeparator" w:id="0">
    <w:p w14:paraId="59651C73" w14:textId="77777777" w:rsidR="00C60586" w:rsidRDefault="00C60586" w:rsidP="0081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88E9" w14:textId="77777777" w:rsidR="00A013A6" w:rsidRDefault="00A01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46BA" w14:textId="77777777" w:rsidR="00A013A6" w:rsidRDefault="00A01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43BD" w14:textId="77777777" w:rsidR="00A013A6" w:rsidRDefault="00A01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01283" w14:textId="77777777" w:rsidR="00C60586" w:rsidRDefault="00C60586" w:rsidP="00816942">
      <w:r>
        <w:separator/>
      </w:r>
    </w:p>
  </w:footnote>
  <w:footnote w:type="continuationSeparator" w:id="0">
    <w:p w14:paraId="521E8626" w14:textId="77777777" w:rsidR="00C60586" w:rsidRDefault="00C60586" w:rsidP="0081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18DF" w14:textId="77777777" w:rsidR="00A013A6" w:rsidRDefault="00A01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90096" w14:textId="77777777" w:rsidR="00A013A6" w:rsidRDefault="00A01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8861" w14:textId="7732F193" w:rsidR="00E5547C" w:rsidRDefault="00E5547C">
    <w:pPr>
      <w:pStyle w:val="Header"/>
    </w:pPr>
    <w:r>
      <w:rPr>
        <w:noProof/>
      </w:rPr>
      <w:drawing>
        <wp:anchor distT="0" distB="0" distL="114300" distR="114300" simplePos="0" relativeHeight="251659264" behindDoc="1" locked="0" layoutInCell="1" allowOverlap="1" wp14:anchorId="786A9A85" wp14:editId="7BCEAA33">
          <wp:simplePos x="0" y="0"/>
          <wp:positionH relativeFrom="page">
            <wp:posOffset>344170</wp:posOffset>
          </wp:positionH>
          <wp:positionV relativeFrom="paragraph">
            <wp:posOffset>-85725</wp:posOffset>
          </wp:positionV>
          <wp:extent cx="7104941" cy="10419347"/>
          <wp:effectExtent l="0" t="0" r="127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etterhead_bottom.jpg"/>
                  <pic:cNvPicPr/>
                </pic:nvPicPr>
                <pic:blipFill>
                  <a:blip r:embed="rId1">
                    <a:extLst>
                      <a:ext uri="{28A0092B-C50C-407E-A947-70E740481C1C}">
                        <a14:useLocalDpi xmlns:a14="http://schemas.microsoft.com/office/drawing/2010/main" val="0"/>
                      </a:ext>
                    </a:extLst>
                  </a:blip>
                  <a:stretch>
                    <a:fillRect/>
                  </a:stretch>
                </pic:blipFill>
                <pic:spPr>
                  <a:xfrm>
                    <a:off x="0" y="0"/>
                    <a:ext cx="7104941" cy="104193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E43E2"/>
    <w:multiLevelType w:val="hybridMultilevel"/>
    <w:tmpl w:val="F1A6F3BC"/>
    <w:lvl w:ilvl="0" w:tplc="A4B2DCB8">
      <w:start w:val="1"/>
      <w:numFmt w:val="decimal"/>
      <w:lvlText w:val="%1."/>
      <w:lvlJc w:val="left"/>
      <w:pPr>
        <w:ind w:left="360" w:hanging="360"/>
      </w:pPr>
      <w:rPr>
        <w:rFonts w:cs="Times New Roman" w:hint="default"/>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DE"/>
    <w:rsid w:val="00166817"/>
    <w:rsid w:val="001A7613"/>
    <w:rsid w:val="004A73E7"/>
    <w:rsid w:val="0052445E"/>
    <w:rsid w:val="005C15AF"/>
    <w:rsid w:val="005C69D2"/>
    <w:rsid w:val="006975B5"/>
    <w:rsid w:val="007421E7"/>
    <w:rsid w:val="00816942"/>
    <w:rsid w:val="008560AC"/>
    <w:rsid w:val="00A013A6"/>
    <w:rsid w:val="00A13081"/>
    <w:rsid w:val="00BF73C7"/>
    <w:rsid w:val="00C60586"/>
    <w:rsid w:val="00E5547C"/>
    <w:rsid w:val="00ED256F"/>
    <w:rsid w:val="00EE17DE"/>
    <w:rsid w:val="00F35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6C139"/>
  <w15:docId w15:val="{825CECD5-0BE3-8D4A-AA83-35932F6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entury Gothic" w:eastAsia="Century Gothic" w:hAnsi="Century Gothic" w:cs="Century Gothic"/>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942"/>
    <w:pPr>
      <w:tabs>
        <w:tab w:val="center" w:pos="4680"/>
        <w:tab w:val="right" w:pos="9360"/>
      </w:tabs>
    </w:pPr>
  </w:style>
  <w:style w:type="character" w:customStyle="1" w:styleId="HeaderChar">
    <w:name w:val="Header Char"/>
    <w:basedOn w:val="DefaultParagraphFont"/>
    <w:link w:val="Header"/>
    <w:uiPriority w:val="99"/>
    <w:rsid w:val="00816942"/>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816942"/>
    <w:pPr>
      <w:tabs>
        <w:tab w:val="center" w:pos="4680"/>
        <w:tab w:val="right" w:pos="9360"/>
      </w:tabs>
    </w:pPr>
  </w:style>
  <w:style w:type="character" w:customStyle="1" w:styleId="FooterChar">
    <w:name w:val="Footer Char"/>
    <w:basedOn w:val="DefaultParagraphFont"/>
    <w:link w:val="Footer"/>
    <w:uiPriority w:val="99"/>
    <w:rsid w:val="00816942"/>
    <w:rPr>
      <w:rFonts w:ascii="Century Gothic" w:eastAsia="Century Gothic" w:hAnsi="Century Gothic" w:cs="Century Gothic"/>
      <w:lang w:val="en-GB" w:eastAsia="en-GB" w:bidi="en-GB"/>
    </w:rPr>
  </w:style>
  <w:style w:type="paragraph" w:customStyle="1" w:styleId="BasicParagraph">
    <w:name w:val="[Basic Paragraph]"/>
    <w:basedOn w:val="Normal"/>
    <w:uiPriority w:val="99"/>
    <w:rsid w:val="00A13081"/>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character" w:styleId="Hyperlink">
    <w:name w:val="Hyperlink"/>
    <w:rsid w:val="005C6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500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Inform/publications/downloads/bruisesonchildren_wdf48018.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re-info.cf.ac.uk/bruising/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Jude (F&amp;C)</dc:creator>
  <cp:lastModifiedBy>Russell, Jude (F&amp;C)</cp:lastModifiedBy>
  <cp:revision>2</cp:revision>
  <dcterms:created xsi:type="dcterms:W3CDTF">2020-07-08T13:30:00Z</dcterms:created>
  <dcterms:modified xsi:type="dcterms:W3CDTF">2020-07-08T13:30:00Z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InDesign 15.0 (Macintosh)</vt:lpwstr>
  </property>
  <property fmtid="{D5CDD505-2E9C-101B-9397-08002B2CF9AE}" pid="4" name="LastSaved">
    <vt:filetime>2020-03-04T00:00:00Z</vt:filetime>
  </property>
</Properties>
</file>