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CFC75" w14:textId="6DFA6F61" w:rsidR="00200941" w:rsidRPr="00200941" w:rsidRDefault="00200941" w:rsidP="00200941">
      <w:pPr>
        <w:jc w:val="center"/>
        <w:rPr>
          <w:rFonts w:asciiTheme="minorHAnsi" w:hAnsiTheme="minorHAnsi" w:cstheme="minorHAnsi"/>
          <w:sz w:val="24"/>
          <w:szCs w:val="24"/>
          <w:u w:val="single"/>
        </w:rPr>
      </w:pPr>
      <w:r w:rsidRPr="00200941">
        <w:rPr>
          <w:rFonts w:asciiTheme="minorHAnsi" w:hAnsiTheme="minorHAnsi" w:cstheme="minorHAnsi"/>
          <w:sz w:val="24"/>
          <w:szCs w:val="24"/>
          <w:u w:val="single"/>
        </w:rPr>
        <w:t>Sexual Abuse Support Services</w:t>
      </w:r>
      <w:r>
        <w:rPr>
          <w:rFonts w:asciiTheme="minorHAnsi" w:hAnsiTheme="minorHAnsi" w:cstheme="minorHAnsi"/>
          <w:sz w:val="24"/>
          <w:szCs w:val="24"/>
          <w:u w:val="single"/>
        </w:rPr>
        <w:t xml:space="preserve"> for Children and Young People / Families</w:t>
      </w:r>
      <w:r w:rsidR="00891208">
        <w:rPr>
          <w:rFonts w:asciiTheme="minorHAnsi" w:hAnsiTheme="minorHAnsi" w:cstheme="minorHAnsi"/>
          <w:sz w:val="24"/>
          <w:szCs w:val="24"/>
          <w:u w:val="single"/>
        </w:rPr>
        <w:t xml:space="preserve"> – Briefing Paper</w:t>
      </w:r>
    </w:p>
    <w:p w14:paraId="4AAE05CC" w14:textId="77777777" w:rsidR="00200941" w:rsidRDefault="00200941" w:rsidP="00200941">
      <w:pPr>
        <w:rPr>
          <w:rFonts w:asciiTheme="minorHAnsi" w:hAnsiTheme="minorHAnsi" w:cstheme="minorHAnsi"/>
          <w:szCs w:val="22"/>
        </w:rPr>
      </w:pPr>
    </w:p>
    <w:p w14:paraId="11212F2A" w14:textId="77777777" w:rsidR="00200941" w:rsidRDefault="00200941" w:rsidP="00200941">
      <w:pPr>
        <w:rPr>
          <w:rFonts w:asciiTheme="minorHAnsi" w:hAnsiTheme="minorHAnsi" w:cstheme="minorHAnsi"/>
          <w:szCs w:val="22"/>
        </w:rPr>
      </w:pPr>
    </w:p>
    <w:p w14:paraId="346937D1" w14:textId="38503A4C" w:rsidR="00200941" w:rsidRPr="00200941" w:rsidRDefault="00200941" w:rsidP="00200941">
      <w:pPr>
        <w:rPr>
          <w:rFonts w:asciiTheme="minorHAnsi" w:hAnsiTheme="minorHAnsi" w:cstheme="minorHAnsi"/>
          <w:b/>
          <w:szCs w:val="22"/>
        </w:rPr>
      </w:pPr>
      <w:r w:rsidRPr="00200941">
        <w:rPr>
          <w:rFonts w:asciiTheme="minorHAnsi" w:hAnsiTheme="minorHAnsi" w:cstheme="minorHAnsi"/>
          <w:b/>
          <w:szCs w:val="22"/>
        </w:rPr>
        <w:t>Sexual Assault Referral Service (SARC)</w:t>
      </w:r>
      <w:r>
        <w:rPr>
          <w:rFonts w:asciiTheme="minorHAnsi" w:hAnsiTheme="minorHAnsi" w:cstheme="minorHAnsi"/>
          <w:b/>
          <w:szCs w:val="22"/>
        </w:rPr>
        <w:t xml:space="preserve"> – West Midlands Region</w:t>
      </w:r>
    </w:p>
    <w:p w14:paraId="628BF7FB" w14:textId="77777777" w:rsidR="00DE408D" w:rsidRDefault="00DE408D" w:rsidP="00200941">
      <w:pPr>
        <w:rPr>
          <w:rFonts w:asciiTheme="minorHAnsi" w:hAnsiTheme="minorHAnsi" w:cstheme="minorHAnsi"/>
          <w:szCs w:val="22"/>
          <w:highlight w:val="yellow"/>
        </w:rPr>
      </w:pPr>
    </w:p>
    <w:p w14:paraId="69F6D56E" w14:textId="2D8A12CF" w:rsidR="00DE408D" w:rsidRPr="00DE408D" w:rsidRDefault="00DE408D" w:rsidP="00532E86">
      <w:pPr>
        <w:jc w:val="both"/>
        <w:rPr>
          <w:rFonts w:asciiTheme="minorHAnsi" w:hAnsiTheme="minorHAnsi" w:cstheme="minorHAnsi"/>
          <w:szCs w:val="22"/>
        </w:rPr>
      </w:pPr>
      <w:r>
        <w:rPr>
          <w:rFonts w:asciiTheme="minorHAnsi" w:hAnsiTheme="minorHAnsi" w:cstheme="minorHAnsi"/>
          <w:szCs w:val="22"/>
        </w:rPr>
        <w:t>Mountain Healthcare service commenced 1</w:t>
      </w:r>
      <w:r w:rsidRPr="00DE408D">
        <w:rPr>
          <w:rFonts w:asciiTheme="minorHAnsi" w:hAnsiTheme="minorHAnsi" w:cstheme="minorHAnsi"/>
          <w:szCs w:val="22"/>
          <w:vertAlign w:val="superscript"/>
        </w:rPr>
        <w:t>st</w:t>
      </w:r>
      <w:r>
        <w:rPr>
          <w:rFonts w:asciiTheme="minorHAnsi" w:hAnsiTheme="minorHAnsi" w:cstheme="minorHAnsi"/>
          <w:szCs w:val="22"/>
        </w:rPr>
        <w:t xml:space="preserve"> January 2020 as the interim solution to the</w:t>
      </w:r>
      <w:r>
        <w:rPr>
          <w:rFonts w:asciiTheme="minorHAnsi" w:hAnsiTheme="minorHAnsi" w:cstheme="minorHAnsi"/>
          <w:szCs w:val="22"/>
        </w:rPr>
        <w:br/>
        <w:t xml:space="preserve">West Midlands Children and Young Person </w:t>
      </w:r>
      <w:r w:rsidRPr="00DE408D">
        <w:rPr>
          <w:rFonts w:asciiTheme="minorHAnsi" w:hAnsiTheme="minorHAnsi" w:cstheme="minorHAnsi"/>
          <w:szCs w:val="22"/>
        </w:rPr>
        <w:t>Sexual Assault Refe</w:t>
      </w:r>
      <w:r>
        <w:rPr>
          <w:rFonts w:asciiTheme="minorHAnsi" w:hAnsiTheme="minorHAnsi" w:cstheme="minorHAnsi"/>
          <w:szCs w:val="22"/>
        </w:rPr>
        <w:t>rral Service. Therapeutic support is provided by the</w:t>
      </w:r>
      <w:r w:rsidRPr="00DE408D">
        <w:rPr>
          <w:rFonts w:asciiTheme="minorHAnsi" w:hAnsiTheme="minorHAnsi" w:cstheme="minorHAnsi"/>
          <w:szCs w:val="22"/>
        </w:rPr>
        <w:t xml:space="preserve"> counselling team who will explain the services available. Counselling will be delivered by a specialist CYP counsellor and will be tailored to the needs of each CYP</w:t>
      </w:r>
      <w:r w:rsidR="00532E86">
        <w:rPr>
          <w:rFonts w:asciiTheme="minorHAnsi" w:hAnsiTheme="minorHAnsi" w:cstheme="minorHAnsi"/>
          <w:szCs w:val="22"/>
        </w:rPr>
        <w:t>.  C</w:t>
      </w:r>
      <w:r>
        <w:rPr>
          <w:rFonts w:asciiTheme="minorHAnsi" w:hAnsiTheme="minorHAnsi" w:cstheme="minorHAnsi"/>
          <w:szCs w:val="22"/>
        </w:rPr>
        <w:t>ounselling provides</w:t>
      </w:r>
    </w:p>
    <w:p w14:paraId="3D66C57D" w14:textId="7BB5F0DF" w:rsidR="00DE408D" w:rsidRPr="00DE408D" w:rsidRDefault="00DE408D" w:rsidP="00532E86">
      <w:pPr>
        <w:jc w:val="both"/>
        <w:rPr>
          <w:rFonts w:asciiTheme="minorHAnsi" w:hAnsiTheme="minorHAnsi" w:cstheme="minorHAnsi"/>
          <w:szCs w:val="22"/>
        </w:rPr>
      </w:pPr>
      <w:r>
        <w:rPr>
          <w:rFonts w:asciiTheme="minorHAnsi" w:hAnsiTheme="minorHAnsi" w:cstheme="minorHAnsi"/>
          <w:szCs w:val="22"/>
        </w:rPr>
        <w:t>a</w:t>
      </w:r>
      <w:r w:rsidRPr="00DE408D">
        <w:rPr>
          <w:rFonts w:asciiTheme="minorHAnsi" w:hAnsiTheme="minorHAnsi" w:cstheme="minorHAnsi"/>
          <w:szCs w:val="22"/>
        </w:rPr>
        <w:t>n initial telephone call by a CYP counsellor (within 72 hours) to gain a full understanding of the CYP needs. This may require information gathering from other professionals involved with the CYP.</w:t>
      </w:r>
    </w:p>
    <w:p w14:paraId="438F1861" w14:textId="22F41210" w:rsidR="00200941" w:rsidRDefault="00DE408D" w:rsidP="00532E86">
      <w:pPr>
        <w:jc w:val="both"/>
        <w:rPr>
          <w:rFonts w:asciiTheme="minorHAnsi" w:hAnsiTheme="minorHAnsi" w:cstheme="minorHAnsi"/>
          <w:szCs w:val="22"/>
        </w:rPr>
      </w:pPr>
      <w:r w:rsidRPr="00DE408D">
        <w:rPr>
          <w:rFonts w:asciiTheme="minorHAnsi" w:hAnsiTheme="minorHAnsi" w:cstheme="minorHAnsi"/>
          <w:szCs w:val="22"/>
        </w:rPr>
        <w:t>Follow up on any identified or outstanding safeguarding by co</w:t>
      </w:r>
      <w:r>
        <w:rPr>
          <w:rFonts w:asciiTheme="minorHAnsi" w:hAnsiTheme="minorHAnsi" w:cstheme="minorHAnsi"/>
          <w:szCs w:val="22"/>
        </w:rPr>
        <w:t xml:space="preserve">ntacting relevant professional’s sessions </w:t>
      </w:r>
      <w:r w:rsidRPr="00DE408D">
        <w:rPr>
          <w:rFonts w:asciiTheme="minorHAnsi" w:hAnsiTheme="minorHAnsi" w:cstheme="minorHAnsi"/>
          <w:szCs w:val="22"/>
        </w:rPr>
        <w:t>which are delivered using a Pre-Trial Therapy model. This allows the CYP to access counselling for emotional support when there is a</w:t>
      </w:r>
      <w:r>
        <w:rPr>
          <w:rFonts w:asciiTheme="minorHAnsi" w:hAnsiTheme="minorHAnsi" w:cstheme="minorHAnsi"/>
          <w:szCs w:val="22"/>
        </w:rPr>
        <w:t xml:space="preserve">n ongoing police investigation. </w:t>
      </w:r>
      <w:r w:rsidRPr="00DE408D">
        <w:rPr>
          <w:rFonts w:asciiTheme="minorHAnsi" w:hAnsiTheme="minorHAnsi" w:cstheme="minorHAnsi"/>
          <w:szCs w:val="22"/>
        </w:rPr>
        <w:t xml:space="preserve">Sessions are provided in bespoke CYP counselling rooms.  </w:t>
      </w:r>
      <w:r>
        <w:rPr>
          <w:rFonts w:asciiTheme="minorHAnsi" w:hAnsiTheme="minorHAnsi" w:cstheme="minorHAnsi"/>
          <w:szCs w:val="22"/>
        </w:rPr>
        <w:t xml:space="preserve"> </w:t>
      </w:r>
    </w:p>
    <w:p w14:paraId="4EEAE874" w14:textId="77777777" w:rsidR="00DE408D" w:rsidRDefault="00DE408D" w:rsidP="00532E86">
      <w:pPr>
        <w:jc w:val="both"/>
        <w:rPr>
          <w:rFonts w:asciiTheme="minorHAnsi" w:hAnsiTheme="minorHAnsi" w:cstheme="minorHAnsi"/>
          <w:szCs w:val="22"/>
        </w:rPr>
      </w:pPr>
    </w:p>
    <w:p w14:paraId="2AD464BD" w14:textId="238506C7" w:rsidR="00200941" w:rsidRPr="00200941" w:rsidRDefault="00891208" w:rsidP="00532E86">
      <w:pPr>
        <w:jc w:val="both"/>
        <w:rPr>
          <w:rFonts w:asciiTheme="minorHAnsi" w:hAnsiTheme="minorHAnsi" w:cstheme="minorHAnsi"/>
          <w:szCs w:val="22"/>
        </w:rPr>
      </w:pPr>
      <w:r w:rsidRPr="00891208">
        <w:rPr>
          <w:rFonts w:asciiTheme="minorHAnsi" w:hAnsiTheme="minorHAnsi" w:cstheme="minorHAnsi"/>
          <w:szCs w:val="22"/>
        </w:rPr>
        <w:t xml:space="preserve">NHS England and NHS Improvement </w:t>
      </w:r>
      <w:r w:rsidR="00200941">
        <w:rPr>
          <w:rFonts w:asciiTheme="minorHAnsi" w:hAnsiTheme="minorHAnsi" w:cstheme="minorHAnsi"/>
          <w:szCs w:val="22"/>
        </w:rPr>
        <w:t>went out to tender i</w:t>
      </w:r>
      <w:r>
        <w:rPr>
          <w:rFonts w:asciiTheme="minorHAnsi" w:hAnsiTheme="minorHAnsi" w:cstheme="minorHAnsi"/>
          <w:szCs w:val="22"/>
        </w:rPr>
        <w:t>n March 2020. T</w:t>
      </w:r>
      <w:r w:rsidR="00200941" w:rsidRPr="00200941">
        <w:rPr>
          <w:rFonts w:asciiTheme="minorHAnsi" w:hAnsiTheme="minorHAnsi" w:cstheme="minorHAnsi"/>
          <w:szCs w:val="22"/>
        </w:rPr>
        <w:t>he aim is to secure a new contract provider from February 20</w:t>
      </w:r>
      <w:r>
        <w:rPr>
          <w:rFonts w:asciiTheme="minorHAnsi" w:hAnsiTheme="minorHAnsi" w:cstheme="minorHAnsi"/>
          <w:szCs w:val="22"/>
        </w:rPr>
        <w:t xml:space="preserve">21 for a minimum of four years. </w:t>
      </w:r>
      <w:r w:rsidR="00200941" w:rsidRPr="00200941">
        <w:rPr>
          <w:rFonts w:asciiTheme="minorHAnsi" w:hAnsiTheme="minorHAnsi" w:cstheme="minorHAnsi"/>
          <w:szCs w:val="22"/>
        </w:rPr>
        <w:t>The service provided will be the same as the current model, with a single service continuing to cover the whole of the West Midlands region. NHS England and NHS Improvement and its co-commissioning partners (the four offices of the Police and Crime Commissioner) considered dividing the region into multiple contracts but this was discounted due to significant risks including:</w:t>
      </w:r>
    </w:p>
    <w:p w14:paraId="31296C7F" w14:textId="77777777" w:rsidR="00200941" w:rsidRPr="00200941" w:rsidRDefault="00200941" w:rsidP="00532E86">
      <w:pPr>
        <w:jc w:val="both"/>
        <w:rPr>
          <w:rFonts w:asciiTheme="minorHAnsi" w:hAnsiTheme="minorHAnsi" w:cstheme="minorHAnsi"/>
          <w:szCs w:val="22"/>
        </w:rPr>
      </w:pPr>
      <w:r w:rsidRPr="00200941">
        <w:rPr>
          <w:rFonts w:asciiTheme="minorHAnsi" w:hAnsiTheme="minorHAnsi" w:cstheme="minorHAnsi"/>
          <w:szCs w:val="22"/>
        </w:rPr>
        <w:t>•</w:t>
      </w:r>
      <w:r w:rsidRPr="00200941">
        <w:rPr>
          <w:rFonts w:asciiTheme="minorHAnsi" w:hAnsiTheme="minorHAnsi" w:cstheme="minorHAnsi"/>
          <w:szCs w:val="22"/>
        </w:rPr>
        <w:tab/>
        <w:t xml:space="preserve">Challenges in staffing a 24/7 service; an issue experienced in 2019 which led to a temporary change in service provider </w:t>
      </w:r>
    </w:p>
    <w:p w14:paraId="1D3402B4" w14:textId="77777777" w:rsidR="00200941" w:rsidRPr="00200941" w:rsidRDefault="00200941" w:rsidP="00532E86">
      <w:pPr>
        <w:jc w:val="both"/>
        <w:rPr>
          <w:rFonts w:asciiTheme="minorHAnsi" w:hAnsiTheme="minorHAnsi" w:cstheme="minorHAnsi"/>
          <w:szCs w:val="22"/>
        </w:rPr>
      </w:pPr>
      <w:r w:rsidRPr="00200941">
        <w:rPr>
          <w:rFonts w:asciiTheme="minorHAnsi" w:hAnsiTheme="minorHAnsi" w:cstheme="minorHAnsi"/>
          <w:szCs w:val="22"/>
        </w:rPr>
        <w:t>•</w:t>
      </w:r>
      <w:r w:rsidRPr="00200941">
        <w:rPr>
          <w:rFonts w:asciiTheme="minorHAnsi" w:hAnsiTheme="minorHAnsi" w:cstheme="minorHAnsi"/>
          <w:szCs w:val="22"/>
        </w:rPr>
        <w:tab/>
        <w:t>Contracts outside the West Midlands police force area (which represents 50% of activity) might not attract any bids</w:t>
      </w:r>
    </w:p>
    <w:p w14:paraId="6F588090" w14:textId="77777777" w:rsidR="00200941" w:rsidRDefault="00200941" w:rsidP="00532E86">
      <w:pPr>
        <w:jc w:val="both"/>
        <w:rPr>
          <w:rFonts w:asciiTheme="minorHAnsi" w:hAnsiTheme="minorHAnsi" w:cstheme="minorHAnsi"/>
          <w:szCs w:val="22"/>
        </w:rPr>
      </w:pPr>
      <w:r w:rsidRPr="00200941">
        <w:rPr>
          <w:rFonts w:asciiTheme="minorHAnsi" w:hAnsiTheme="minorHAnsi" w:cstheme="minorHAnsi"/>
          <w:szCs w:val="22"/>
        </w:rPr>
        <w:t>•</w:t>
      </w:r>
      <w:r w:rsidRPr="00200941">
        <w:rPr>
          <w:rFonts w:asciiTheme="minorHAnsi" w:hAnsiTheme="minorHAnsi" w:cstheme="minorHAnsi"/>
          <w:szCs w:val="22"/>
        </w:rPr>
        <w:tab/>
        <w:t xml:space="preserve">Staff working on contracts outside the West Midlands police force area might not see enough activity to maintain their skills. </w:t>
      </w:r>
    </w:p>
    <w:p w14:paraId="4161D543" w14:textId="77777777" w:rsidR="00891208" w:rsidRPr="00200941" w:rsidRDefault="00891208" w:rsidP="00532E86">
      <w:pPr>
        <w:jc w:val="both"/>
        <w:rPr>
          <w:rFonts w:asciiTheme="minorHAnsi" w:hAnsiTheme="minorHAnsi" w:cstheme="minorHAnsi"/>
          <w:szCs w:val="22"/>
        </w:rPr>
      </w:pPr>
    </w:p>
    <w:p w14:paraId="314917F6" w14:textId="36646379" w:rsidR="00200941" w:rsidRPr="00200941" w:rsidRDefault="00891208" w:rsidP="00532E86">
      <w:pPr>
        <w:jc w:val="both"/>
        <w:rPr>
          <w:rFonts w:asciiTheme="minorHAnsi" w:hAnsiTheme="minorHAnsi" w:cstheme="minorHAnsi"/>
          <w:szCs w:val="22"/>
        </w:rPr>
      </w:pPr>
      <w:r>
        <w:rPr>
          <w:rFonts w:asciiTheme="minorHAnsi" w:hAnsiTheme="minorHAnsi" w:cstheme="minorHAnsi"/>
          <w:szCs w:val="22"/>
        </w:rPr>
        <w:t>This service</w:t>
      </w:r>
      <w:r w:rsidR="00200941" w:rsidRPr="00200941">
        <w:rPr>
          <w:rFonts w:asciiTheme="minorHAnsi" w:hAnsiTheme="minorHAnsi" w:cstheme="minorHAnsi"/>
          <w:szCs w:val="22"/>
        </w:rPr>
        <w:t xml:space="preserve"> will continue to operate a hub and spoke model in the same locations as now. Acute services will continue to be delivered from the hub in Walsall. Non-acute services will continue to be delivered from local SARC units in Birmingham, Nuneaton, Stoke-on-Trent, Wolverhampton and Worcester. NHS England and NHS Improvement are proposing that a review of service locations is undertaken once the new contract provider is in place and established. This will enable them to be fully engaged in all discussions and will also include engagement and consultation with co-commissioners, stakeholders and service users. </w:t>
      </w:r>
    </w:p>
    <w:p w14:paraId="5C2917C0" w14:textId="77777777" w:rsidR="00200941" w:rsidRPr="00200941" w:rsidRDefault="00200941" w:rsidP="00532E86">
      <w:pPr>
        <w:jc w:val="both"/>
        <w:rPr>
          <w:rFonts w:asciiTheme="minorHAnsi" w:hAnsiTheme="minorHAnsi" w:cstheme="minorHAnsi"/>
          <w:szCs w:val="22"/>
        </w:rPr>
      </w:pPr>
    </w:p>
    <w:p w14:paraId="2F81035B" w14:textId="4448E190" w:rsidR="00200941" w:rsidRPr="00200941" w:rsidRDefault="00200941" w:rsidP="00532E86">
      <w:pPr>
        <w:jc w:val="both"/>
        <w:rPr>
          <w:rFonts w:asciiTheme="minorHAnsi" w:hAnsiTheme="minorHAnsi" w:cstheme="minorHAnsi"/>
          <w:szCs w:val="22"/>
        </w:rPr>
      </w:pPr>
      <w:r w:rsidRPr="00200941">
        <w:rPr>
          <w:rFonts w:asciiTheme="minorHAnsi" w:hAnsiTheme="minorHAnsi" w:cstheme="minorHAnsi"/>
          <w:szCs w:val="22"/>
        </w:rPr>
        <w:t xml:space="preserve">Acute services will continue to be available 24 hours a day, seven days a week and non-acute services from Monday – Friday between 9am and 5pm. The service will continue to deliver integrated forensic and clinical care. </w:t>
      </w:r>
      <w:r w:rsidRPr="00891208">
        <w:rPr>
          <w:rFonts w:asciiTheme="minorHAnsi" w:hAnsiTheme="minorHAnsi" w:cstheme="minorHAnsi"/>
          <w:b/>
          <w:szCs w:val="22"/>
        </w:rPr>
        <w:t>CYP SARS-funded psychological therapies will also be available for all service users accessing the service and will be delivered local to their homes.</w:t>
      </w:r>
      <w:r w:rsidRPr="00200941">
        <w:rPr>
          <w:rFonts w:asciiTheme="minorHAnsi" w:hAnsiTheme="minorHAnsi" w:cstheme="minorHAnsi"/>
          <w:szCs w:val="22"/>
        </w:rPr>
        <w:t xml:space="preserve"> Pathways for ongoing care and support will also continue to be through services local to the homes of service users. </w:t>
      </w:r>
    </w:p>
    <w:p w14:paraId="036A9566" w14:textId="77777777" w:rsidR="00200941" w:rsidRPr="00200941" w:rsidRDefault="00200941" w:rsidP="00200941">
      <w:pPr>
        <w:rPr>
          <w:rFonts w:asciiTheme="minorHAnsi" w:hAnsiTheme="minorHAnsi" w:cstheme="minorHAnsi"/>
          <w:szCs w:val="22"/>
        </w:rPr>
      </w:pPr>
    </w:p>
    <w:p w14:paraId="1C4545C2" w14:textId="77777777" w:rsidR="00200941" w:rsidRDefault="00200941" w:rsidP="00200941">
      <w:pPr>
        <w:rPr>
          <w:rFonts w:asciiTheme="minorHAnsi" w:hAnsiTheme="minorHAnsi" w:cstheme="minorHAnsi"/>
          <w:szCs w:val="22"/>
        </w:rPr>
      </w:pPr>
    </w:p>
    <w:p w14:paraId="2891F680" w14:textId="77777777" w:rsidR="00200941" w:rsidRDefault="00200941" w:rsidP="00200941">
      <w:pPr>
        <w:rPr>
          <w:rFonts w:asciiTheme="minorHAnsi" w:hAnsiTheme="minorHAnsi" w:cstheme="minorHAnsi"/>
          <w:szCs w:val="22"/>
        </w:rPr>
      </w:pPr>
    </w:p>
    <w:p w14:paraId="0865AB62" w14:textId="77777777" w:rsidR="00DE408D" w:rsidRDefault="00DE408D" w:rsidP="00200941">
      <w:pPr>
        <w:rPr>
          <w:rFonts w:asciiTheme="minorHAnsi" w:hAnsiTheme="minorHAnsi" w:cstheme="minorHAnsi"/>
          <w:b/>
          <w:szCs w:val="22"/>
        </w:rPr>
      </w:pPr>
    </w:p>
    <w:p w14:paraId="3F6C9196" w14:textId="77777777" w:rsidR="00DE408D" w:rsidRDefault="00DE408D" w:rsidP="00200941">
      <w:pPr>
        <w:rPr>
          <w:rFonts w:asciiTheme="minorHAnsi" w:hAnsiTheme="minorHAnsi" w:cstheme="minorHAnsi"/>
          <w:b/>
          <w:szCs w:val="22"/>
        </w:rPr>
      </w:pPr>
    </w:p>
    <w:p w14:paraId="431A102B" w14:textId="77777777" w:rsidR="00DE408D" w:rsidRDefault="00DE408D" w:rsidP="00200941">
      <w:pPr>
        <w:rPr>
          <w:rFonts w:asciiTheme="minorHAnsi" w:hAnsiTheme="minorHAnsi" w:cstheme="minorHAnsi"/>
          <w:b/>
          <w:szCs w:val="22"/>
        </w:rPr>
      </w:pPr>
    </w:p>
    <w:p w14:paraId="59EB11F1" w14:textId="77777777" w:rsidR="00DE408D" w:rsidRDefault="00DE408D" w:rsidP="00200941">
      <w:pPr>
        <w:rPr>
          <w:rFonts w:asciiTheme="minorHAnsi" w:hAnsiTheme="minorHAnsi" w:cstheme="minorHAnsi"/>
          <w:b/>
          <w:szCs w:val="22"/>
        </w:rPr>
      </w:pPr>
    </w:p>
    <w:p w14:paraId="31362F04" w14:textId="77777777" w:rsidR="00200941" w:rsidRPr="00891208" w:rsidRDefault="00200941" w:rsidP="00200941">
      <w:pPr>
        <w:rPr>
          <w:rFonts w:asciiTheme="minorHAnsi" w:hAnsiTheme="minorHAnsi" w:cstheme="minorHAnsi"/>
          <w:b/>
          <w:szCs w:val="22"/>
        </w:rPr>
      </w:pPr>
      <w:r w:rsidRPr="00891208">
        <w:rPr>
          <w:rFonts w:asciiTheme="minorHAnsi" w:hAnsiTheme="minorHAnsi" w:cstheme="minorHAnsi"/>
          <w:b/>
          <w:szCs w:val="22"/>
        </w:rPr>
        <w:lastRenderedPageBreak/>
        <w:t>NSPCC</w:t>
      </w:r>
    </w:p>
    <w:p w14:paraId="3B022B87" w14:textId="77777777" w:rsidR="00891208" w:rsidRDefault="00891208" w:rsidP="00200941">
      <w:pPr>
        <w:rPr>
          <w:rFonts w:asciiTheme="minorHAnsi" w:hAnsiTheme="minorHAnsi" w:cstheme="minorHAnsi"/>
          <w:szCs w:val="22"/>
        </w:rPr>
      </w:pPr>
    </w:p>
    <w:p w14:paraId="5B44B688" w14:textId="6C57C33D" w:rsidR="000872DA" w:rsidRPr="000872DA" w:rsidRDefault="00891208" w:rsidP="00532E86">
      <w:pPr>
        <w:jc w:val="both"/>
        <w:rPr>
          <w:rFonts w:asciiTheme="minorHAnsi" w:hAnsiTheme="minorHAnsi" w:cstheme="minorHAnsi"/>
          <w:szCs w:val="22"/>
        </w:rPr>
      </w:pPr>
      <w:r>
        <w:rPr>
          <w:rFonts w:asciiTheme="minorHAnsi" w:hAnsiTheme="minorHAnsi" w:cstheme="minorHAnsi"/>
          <w:szCs w:val="22"/>
        </w:rPr>
        <w:t>The NSPCC provide national s</w:t>
      </w:r>
      <w:r w:rsidR="00200941" w:rsidRPr="00200941">
        <w:rPr>
          <w:rFonts w:asciiTheme="minorHAnsi" w:hAnsiTheme="minorHAnsi" w:cstheme="minorHAnsi"/>
          <w:szCs w:val="22"/>
        </w:rPr>
        <w:t>upport for children &amp; young people who have experienced sexual abuse</w:t>
      </w:r>
      <w:r>
        <w:rPr>
          <w:rFonts w:asciiTheme="minorHAnsi" w:hAnsiTheme="minorHAnsi" w:cstheme="minorHAnsi"/>
          <w:szCs w:val="22"/>
        </w:rPr>
        <w:t xml:space="preserve"> via a number of means.</w:t>
      </w:r>
      <w:r w:rsidR="00532E86">
        <w:rPr>
          <w:rFonts w:asciiTheme="minorHAnsi" w:hAnsiTheme="minorHAnsi" w:cstheme="minorHAnsi"/>
          <w:szCs w:val="22"/>
        </w:rPr>
        <w:t xml:space="preserve"> Childline is a telephone and web chat service where trained </w:t>
      </w:r>
      <w:r w:rsidR="00532E86" w:rsidRPr="00532E86">
        <w:rPr>
          <w:rFonts w:asciiTheme="minorHAnsi" w:hAnsiTheme="minorHAnsi" w:cstheme="minorHAnsi"/>
          <w:szCs w:val="22"/>
        </w:rPr>
        <w:t>counse</w:t>
      </w:r>
      <w:r w:rsidR="00532E86">
        <w:rPr>
          <w:rFonts w:asciiTheme="minorHAnsi" w:hAnsiTheme="minorHAnsi" w:cstheme="minorHAnsi"/>
          <w:szCs w:val="22"/>
        </w:rPr>
        <w:t>llors are accessible</w:t>
      </w:r>
      <w:r w:rsidR="00532E86" w:rsidRPr="00532E86">
        <w:rPr>
          <w:rFonts w:asciiTheme="minorHAnsi" w:hAnsiTheme="minorHAnsi" w:cstheme="minorHAnsi"/>
          <w:szCs w:val="22"/>
        </w:rPr>
        <w:t xml:space="preserve"> 24 hours a day, every day of the year.</w:t>
      </w:r>
      <w:r>
        <w:rPr>
          <w:rFonts w:asciiTheme="minorHAnsi" w:hAnsiTheme="minorHAnsi" w:cstheme="minorHAnsi"/>
          <w:szCs w:val="22"/>
        </w:rPr>
        <w:t xml:space="preserve">  </w:t>
      </w:r>
      <w:r w:rsidR="00200941" w:rsidRPr="00200941">
        <w:rPr>
          <w:rFonts w:asciiTheme="minorHAnsi" w:hAnsiTheme="minorHAnsi" w:cstheme="minorHAnsi"/>
          <w:szCs w:val="22"/>
        </w:rPr>
        <w:t xml:space="preserve"> </w:t>
      </w:r>
      <w:r w:rsidR="000872DA" w:rsidRPr="000872DA">
        <w:rPr>
          <w:rFonts w:asciiTheme="minorHAnsi" w:hAnsiTheme="minorHAnsi" w:cstheme="minorHAnsi"/>
          <w:szCs w:val="22"/>
        </w:rPr>
        <w:t>The ‘</w:t>
      </w:r>
      <w:r w:rsidR="00200941" w:rsidRPr="000872DA">
        <w:rPr>
          <w:rFonts w:asciiTheme="minorHAnsi" w:hAnsiTheme="minorHAnsi" w:cstheme="minorHAnsi"/>
          <w:szCs w:val="22"/>
        </w:rPr>
        <w:t>Hear and Now</w:t>
      </w:r>
      <w:r w:rsidR="000872DA" w:rsidRPr="000872DA">
        <w:rPr>
          <w:rFonts w:asciiTheme="minorHAnsi" w:hAnsiTheme="minorHAnsi" w:cstheme="minorHAnsi"/>
          <w:szCs w:val="22"/>
        </w:rPr>
        <w:t>’ programme</w:t>
      </w:r>
      <w:r w:rsidR="000872DA">
        <w:rPr>
          <w:rFonts w:asciiTheme="minorHAnsi" w:hAnsiTheme="minorHAnsi" w:cstheme="minorHAnsi"/>
          <w:szCs w:val="22"/>
        </w:rPr>
        <w:t xml:space="preserve"> has been </w:t>
      </w:r>
      <w:r w:rsidR="000872DA" w:rsidRPr="000872DA">
        <w:rPr>
          <w:rFonts w:asciiTheme="minorHAnsi" w:hAnsiTheme="minorHAnsi" w:cstheme="minorHAnsi"/>
          <w:szCs w:val="22"/>
        </w:rPr>
        <w:t>integrated into the ‘Let the Future in’ programm</w:t>
      </w:r>
      <w:r w:rsidR="000872DA">
        <w:rPr>
          <w:rFonts w:asciiTheme="minorHAnsi" w:hAnsiTheme="minorHAnsi" w:cstheme="minorHAnsi"/>
          <w:szCs w:val="22"/>
        </w:rPr>
        <w:t>e.</w:t>
      </w:r>
      <w:r w:rsidR="000872DA" w:rsidRPr="000872DA">
        <w:rPr>
          <w:rFonts w:asciiTheme="minorHAnsi" w:hAnsiTheme="minorHAnsi" w:cstheme="minorHAnsi"/>
          <w:szCs w:val="22"/>
        </w:rPr>
        <w:t xml:space="preserve"> </w:t>
      </w:r>
      <w:r w:rsidR="000872DA">
        <w:rPr>
          <w:rFonts w:asciiTheme="minorHAnsi" w:hAnsiTheme="minorHAnsi" w:cstheme="minorHAnsi"/>
          <w:szCs w:val="22"/>
        </w:rPr>
        <w:t>This</w:t>
      </w:r>
      <w:r w:rsidR="000872DA" w:rsidRPr="000872DA">
        <w:rPr>
          <w:rFonts w:asciiTheme="minorHAnsi" w:hAnsiTheme="minorHAnsi" w:cstheme="minorHAnsi"/>
          <w:szCs w:val="22"/>
        </w:rPr>
        <w:t xml:space="preserve"> is a new approach that provides therapeutic support to children and young people who may have</w:t>
      </w:r>
      <w:r w:rsidR="000872DA">
        <w:rPr>
          <w:rFonts w:asciiTheme="minorHAnsi" w:hAnsiTheme="minorHAnsi" w:cstheme="minorHAnsi"/>
          <w:szCs w:val="22"/>
        </w:rPr>
        <w:t xml:space="preserve"> been affected by sexual abuse. </w:t>
      </w:r>
      <w:r w:rsidR="000872DA" w:rsidRPr="000872DA">
        <w:rPr>
          <w:rFonts w:asciiTheme="minorHAnsi" w:hAnsiTheme="minorHAnsi" w:cstheme="minorHAnsi"/>
          <w:szCs w:val="22"/>
        </w:rPr>
        <w:t>The service aims to help address the behavioural and emotional difficulties faced by children and young people who are displaying worrying signs that something is wrong and sexual harm is a background feature.</w:t>
      </w:r>
      <w:r w:rsidR="00532E86">
        <w:rPr>
          <w:rFonts w:asciiTheme="minorHAnsi" w:hAnsiTheme="minorHAnsi" w:cstheme="minorHAnsi"/>
          <w:szCs w:val="22"/>
          <w:highlight w:val="yellow"/>
        </w:rPr>
        <w:t xml:space="preserve">      </w:t>
      </w:r>
    </w:p>
    <w:p w14:paraId="20D89B10" w14:textId="720E6824" w:rsidR="00200941" w:rsidRPr="00200941" w:rsidRDefault="00200941" w:rsidP="00532E86">
      <w:pPr>
        <w:jc w:val="both"/>
        <w:rPr>
          <w:rFonts w:asciiTheme="minorHAnsi" w:hAnsiTheme="minorHAnsi" w:cstheme="minorHAnsi"/>
          <w:szCs w:val="22"/>
        </w:rPr>
      </w:pPr>
    </w:p>
    <w:p w14:paraId="30C16DE9" w14:textId="2C119053" w:rsidR="00200941" w:rsidRPr="00200941" w:rsidRDefault="00891208" w:rsidP="00532E86">
      <w:pPr>
        <w:jc w:val="both"/>
        <w:rPr>
          <w:rFonts w:asciiTheme="minorHAnsi" w:hAnsiTheme="minorHAnsi" w:cstheme="minorHAnsi"/>
          <w:szCs w:val="22"/>
        </w:rPr>
      </w:pPr>
      <w:r>
        <w:rPr>
          <w:rFonts w:asciiTheme="minorHAnsi" w:hAnsiTheme="minorHAnsi" w:cstheme="minorHAnsi"/>
          <w:szCs w:val="22"/>
        </w:rPr>
        <w:t>This a</w:t>
      </w:r>
      <w:r w:rsidR="00200941" w:rsidRPr="00200941">
        <w:rPr>
          <w:rFonts w:asciiTheme="minorHAnsi" w:hAnsiTheme="minorHAnsi" w:cstheme="minorHAnsi"/>
          <w:szCs w:val="22"/>
        </w:rPr>
        <w:t>lso</w:t>
      </w:r>
      <w:r>
        <w:rPr>
          <w:rFonts w:asciiTheme="minorHAnsi" w:hAnsiTheme="minorHAnsi" w:cstheme="minorHAnsi"/>
          <w:szCs w:val="22"/>
        </w:rPr>
        <w:t xml:space="preserve"> includes support for </w:t>
      </w:r>
      <w:r w:rsidR="00200941" w:rsidRPr="00200941">
        <w:rPr>
          <w:rFonts w:asciiTheme="minorHAnsi" w:hAnsiTheme="minorHAnsi" w:cstheme="minorHAnsi"/>
          <w:szCs w:val="22"/>
        </w:rPr>
        <w:t>child</w:t>
      </w:r>
      <w:r>
        <w:rPr>
          <w:rFonts w:asciiTheme="minorHAnsi" w:hAnsiTheme="minorHAnsi" w:cstheme="minorHAnsi"/>
          <w:szCs w:val="22"/>
        </w:rPr>
        <w:t>ren who have</w:t>
      </w:r>
      <w:r w:rsidR="00200941" w:rsidRPr="00200941">
        <w:rPr>
          <w:rFonts w:asciiTheme="minorHAnsi" w:hAnsiTheme="minorHAnsi" w:cstheme="minorHAnsi"/>
          <w:szCs w:val="22"/>
        </w:rPr>
        <w:t xml:space="preserve"> sexually abused someone</w:t>
      </w:r>
      <w:r>
        <w:rPr>
          <w:rFonts w:asciiTheme="minorHAnsi" w:hAnsiTheme="minorHAnsi" w:cstheme="minorHAnsi"/>
          <w:szCs w:val="22"/>
        </w:rPr>
        <w:t xml:space="preserve"> else</w:t>
      </w:r>
      <w:r w:rsidR="00200941" w:rsidRPr="00200941">
        <w:rPr>
          <w:rFonts w:asciiTheme="minorHAnsi" w:hAnsiTheme="minorHAnsi" w:cstheme="minorHAnsi"/>
          <w:szCs w:val="22"/>
        </w:rPr>
        <w:t xml:space="preserve"> and for those </w:t>
      </w:r>
      <w:r>
        <w:rPr>
          <w:rFonts w:asciiTheme="minorHAnsi" w:hAnsiTheme="minorHAnsi" w:cstheme="minorHAnsi"/>
          <w:szCs w:val="22"/>
        </w:rPr>
        <w:t xml:space="preserve">individuals </w:t>
      </w:r>
      <w:r w:rsidR="00200941" w:rsidRPr="00200941">
        <w:rPr>
          <w:rFonts w:asciiTheme="minorHAnsi" w:hAnsiTheme="minorHAnsi" w:cstheme="minorHAnsi"/>
          <w:szCs w:val="22"/>
        </w:rPr>
        <w:t>who think they might sexually abuse a child or young person.</w:t>
      </w:r>
    </w:p>
    <w:p w14:paraId="07A246DC" w14:textId="01D16CE4" w:rsidR="00200941" w:rsidRPr="00200941" w:rsidRDefault="00891208" w:rsidP="00532E86">
      <w:pPr>
        <w:jc w:val="both"/>
        <w:rPr>
          <w:rFonts w:asciiTheme="minorHAnsi" w:hAnsiTheme="minorHAnsi" w:cstheme="minorHAnsi"/>
          <w:szCs w:val="22"/>
        </w:rPr>
      </w:pPr>
      <w:r w:rsidRPr="00891208">
        <w:rPr>
          <w:rFonts w:asciiTheme="minorHAnsi" w:hAnsiTheme="minorHAnsi" w:cstheme="minorHAnsi"/>
          <w:szCs w:val="22"/>
        </w:rPr>
        <w:t xml:space="preserve">The NSPCC </w:t>
      </w:r>
      <w:r>
        <w:rPr>
          <w:rFonts w:asciiTheme="minorHAnsi" w:hAnsiTheme="minorHAnsi" w:cstheme="minorHAnsi"/>
          <w:szCs w:val="22"/>
        </w:rPr>
        <w:t xml:space="preserve">also </w:t>
      </w:r>
      <w:r w:rsidRPr="00891208">
        <w:rPr>
          <w:rFonts w:asciiTheme="minorHAnsi" w:hAnsiTheme="minorHAnsi" w:cstheme="minorHAnsi"/>
          <w:szCs w:val="22"/>
        </w:rPr>
        <w:t>provide</w:t>
      </w:r>
      <w:r>
        <w:rPr>
          <w:rFonts w:asciiTheme="minorHAnsi" w:hAnsiTheme="minorHAnsi" w:cstheme="minorHAnsi"/>
          <w:szCs w:val="22"/>
        </w:rPr>
        <w:t>s</w:t>
      </w:r>
      <w:r w:rsidRPr="00891208">
        <w:rPr>
          <w:rFonts w:asciiTheme="minorHAnsi" w:hAnsiTheme="minorHAnsi" w:cstheme="minorHAnsi"/>
          <w:szCs w:val="22"/>
        </w:rPr>
        <w:t xml:space="preserve"> </w:t>
      </w:r>
      <w:r w:rsidR="00440A36">
        <w:rPr>
          <w:rFonts w:asciiTheme="minorHAnsi" w:hAnsiTheme="minorHAnsi" w:cstheme="minorHAnsi"/>
          <w:szCs w:val="22"/>
        </w:rPr>
        <w:t xml:space="preserve">a range of </w:t>
      </w:r>
      <w:r w:rsidRPr="00891208">
        <w:rPr>
          <w:rFonts w:asciiTheme="minorHAnsi" w:hAnsiTheme="minorHAnsi" w:cstheme="minorHAnsi"/>
          <w:szCs w:val="22"/>
        </w:rPr>
        <w:t>support</w:t>
      </w:r>
      <w:r w:rsidR="00440A36">
        <w:rPr>
          <w:rFonts w:asciiTheme="minorHAnsi" w:hAnsiTheme="minorHAnsi" w:cstheme="minorHAnsi"/>
          <w:szCs w:val="22"/>
        </w:rPr>
        <w:t xml:space="preserve"> services by </w:t>
      </w:r>
      <w:proofErr w:type="spellStart"/>
      <w:r w:rsidR="00440A36">
        <w:rPr>
          <w:rFonts w:asciiTheme="minorHAnsi" w:hAnsiTheme="minorHAnsi" w:cstheme="minorHAnsi"/>
          <w:szCs w:val="22"/>
        </w:rPr>
        <w:t>Mosac</w:t>
      </w:r>
      <w:proofErr w:type="spellEnd"/>
      <w:r w:rsidRPr="00891208">
        <w:rPr>
          <w:rFonts w:asciiTheme="minorHAnsi" w:hAnsiTheme="minorHAnsi" w:cstheme="minorHAnsi"/>
          <w:szCs w:val="22"/>
        </w:rPr>
        <w:t xml:space="preserve"> for</w:t>
      </w:r>
      <w:r w:rsidR="00440A36">
        <w:rPr>
          <w:rFonts w:asciiTheme="minorHAnsi" w:hAnsiTheme="minorHAnsi" w:cstheme="minorHAnsi"/>
          <w:szCs w:val="22"/>
        </w:rPr>
        <w:t xml:space="preserve"> non-abusing</w:t>
      </w:r>
      <w:r w:rsidRPr="00891208">
        <w:rPr>
          <w:rFonts w:asciiTheme="minorHAnsi" w:hAnsiTheme="minorHAnsi" w:cstheme="minorHAnsi"/>
          <w:szCs w:val="22"/>
        </w:rPr>
        <w:t xml:space="preserve"> parents of children </w:t>
      </w:r>
      <w:r w:rsidR="00440A36">
        <w:rPr>
          <w:rFonts w:asciiTheme="minorHAnsi" w:hAnsiTheme="minorHAnsi" w:cstheme="minorHAnsi"/>
          <w:szCs w:val="22"/>
        </w:rPr>
        <w:t xml:space="preserve">who have been sexually abused. </w:t>
      </w:r>
      <w:r w:rsidR="000872DA">
        <w:rPr>
          <w:rFonts w:asciiTheme="minorHAnsi" w:hAnsiTheme="minorHAnsi" w:cstheme="minorHAnsi"/>
          <w:szCs w:val="22"/>
        </w:rPr>
        <w:t>This is through a national helpline, counselling services, workshops and advocacy service.</w:t>
      </w:r>
    </w:p>
    <w:p w14:paraId="778516C6" w14:textId="402D48A9" w:rsidR="00200941" w:rsidRPr="00200941" w:rsidRDefault="00200941" w:rsidP="00200941">
      <w:pPr>
        <w:rPr>
          <w:rFonts w:asciiTheme="minorHAnsi" w:hAnsiTheme="minorHAnsi" w:cstheme="minorHAnsi"/>
          <w:szCs w:val="22"/>
        </w:rPr>
      </w:pPr>
    </w:p>
    <w:p w14:paraId="4DDB13A9" w14:textId="7DE9E063" w:rsidR="00440A36" w:rsidRPr="00440A36" w:rsidRDefault="000872DA" w:rsidP="000872DA">
      <w:pPr>
        <w:jc w:val="both"/>
        <w:rPr>
          <w:rFonts w:asciiTheme="minorHAnsi" w:hAnsiTheme="minorHAnsi" w:cstheme="minorHAnsi"/>
          <w:szCs w:val="22"/>
        </w:rPr>
      </w:pPr>
      <w:r>
        <w:rPr>
          <w:rFonts w:asciiTheme="minorHAnsi" w:hAnsiTheme="minorHAnsi" w:cstheme="minorHAnsi"/>
          <w:szCs w:val="22"/>
        </w:rPr>
        <w:t xml:space="preserve">In </w:t>
      </w:r>
      <w:r w:rsidR="00440A36" w:rsidRPr="00440A36">
        <w:rPr>
          <w:rFonts w:asciiTheme="minorHAnsi" w:hAnsiTheme="minorHAnsi" w:cstheme="minorHAnsi"/>
          <w:szCs w:val="22"/>
        </w:rPr>
        <w:t>Stoke</w:t>
      </w:r>
      <w:r>
        <w:rPr>
          <w:rFonts w:asciiTheme="minorHAnsi" w:hAnsiTheme="minorHAnsi" w:cstheme="minorHAnsi"/>
          <w:szCs w:val="22"/>
        </w:rPr>
        <w:t xml:space="preserve">-On-Trent and </w:t>
      </w:r>
      <w:r w:rsidR="00440A36" w:rsidRPr="00440A36">
        <w:rPr>
          <w:rFonts w:asciiTheme="minorHAnsi" w:hAnsiTheme="minorHAnsi" w:cstheme="minorHAnsi"/>
          <w:szCs w:val="22"/>
        </w:rPr>
        <w:t>Staffordshire</w:t>
      </w:r>
      <w:r>
        <w:rPr>
          <w:rFonts w:asciiTheme="minorHAnsi" w:hAnsiTheme="minorHAnsi" w:cstheme="minorHAnsi"/>
          <w:szCs w:val="22"/>
        </w:rPr>
        <w:t xml:space="preserve">, </w:t>
      </w:r>
      <w:r w:rsidR="00440A36" w:rsidRPr="00440A36">
        <w:rPr>
          <w:rFonts w:asciiTheme="minorHAnsi" w:hAnsiTheme="minorHAnsi" w:cstheme="minorHAnsi"/>
          <w:szCs w:val="22"/>
        </w:rPr>
        <w:t xml:space="preserve">the </w:t>
      </w:r>
      <w:r>
        <w:rPr>
          <w:rFonts w:asciiTheme="minorHAnsi" w:hAnsiTheme="minorHAnsi" w:cstheme="minorHAnsi"/>
          <w:szCs w:val="22"/>
        </w:rPr>
        <w:t xml:space="preserve">NSPCC </w:t>
      </w:r>
      <w:r w:rsidR="00440A36" w:rsidRPr="00440A36">
        <w:rPr>
          <w:rFonts w:asciiTheme="minorHAnsi" w:hAnsiTheme="minorHAnsi" w:cstheme="minorHAnsi"/>
          <w:szCs w:val="22"/>
        </w:rPr>
        <w:t>work</w:t>
      </w:r>
      <w:r>
        <w:rPr>
          <w:rFonts w:asciiTheme="minorHAnsi" w:hAnsiTheme="minorHAnsi" w:cstheme="minorHAnsi"/>
          <w:szCs w:val="22"/>
        </w:rPr>
        <w:t xml:space="preserve"> streams focus </w:t>
      </w:r>
      <w:r w:rsidR="00440A36" w:rsidRPr="00440A36">
        <w:rPr>
          <w:rFonts w:asciiTheme="minorHAnsi" w:hAnsiTheme="minorHAnsi" w:cstheme="minorHAnsi"/>
          <w:szCs w:val="22"/>
        </w:rPr>
        <w:t>on ‘Turn the Page’: assessment and direct work with children and young people who have displayed harmful sexual behaviour; ‘</w:t>
      </w:r>
      <w:proofErr w:type="spellStart"/>
      <w:r w:rsidR="00440A36" w:rsidRPr="00440A36">
        <w:rPr>
          <w:rFonts w:asciiTheme="minorHAnsi" w:hAnsiTheme="minorHAnsi" w:cstheme="minorHAnsi"/>
          <w:szCs w:val="22"/>
        </w:rPr>
        <w:t>Inctrl</w:t>
      </w:r>
      <w:proofErr w:type="spellEnd"/>
      <w:r w:rsidR="00440A36" w:rsidRPr="00440A36">
        <w:rPr>
          <w:rFonts w:asciiTheme="minorHAnsi" w:hAnsiTheme="minorHAnsi" w:cstheme="minorHAnsi"/>
          <w:szCs w:val="22"/>
        </w:rPr>
        <w:t xml:space="preserve">’: a group work or individually focused work enabling children to work through the risks and benefits of social media and the WWW; and ‘Together for Childhood’: a community based preventative model that aims to work with the community and other partners to help prevent child sexual abuse. </w:t>
      </w:r>
    </w:p>
    <w:p w14:paraId="688E229E" w14:textId="77777777" w:rsidR="00440A36" w:rsidRPr="00440A36" w:rsidRDefault="00440A36" w:rsidP="00440A36">
      <w:pPr>
        <w:rPr>
          <w:rFonts w:asciiTheme="minorHAnsi" w:hAnsiTheme="minorHAnsi" w:cstheme="minorHAnsi"/>
          <w:szCs w:val="22"/>
        </w:rPr>
      </w:pPr>
    </w:p>
    <w:p w14:paraId="4E8F51DC" w14:textId="77777777" w:rsidR="00200941" w:rsidRPr="00200941" w:rsidRDefault="00200941" w:rsidP="00200941">
      <w:pPr>
        <w:rPr>
          <w:rFonts w:asciiTheme="minorHAnsi" w:hAnsiTheme="minorHAnsi" w:cstheme="minorHAnsi"/>
          <w:szCs w:val="22"/>
        </w:rPr>
      </w:pPr>
    </w:p>
    <w:p w14:paraId="6B68FC98" w14:textId="77777777" w:rsidR="00553AFD" w:rsidRDefault="00553AFD" w:rsidP="00200941">
      <w:pPr>
        <w:rPr>
          <w:rFonts w:asciiTheme="minorHAnsi" w:hAnsiTheme="minorHAnsi" w:cstheme="minorHAnsi"/>
          <w:b/>
          <w:szCs w:val="22"/>
        </w:rPr>
      </w:pPr>
    </w:p>
    <w:p w14:paraId="6B44535D" w14:textId="1649A46B" w:rsidR="00200941" w:rsidRPr="00891208" w:rsidRDefault="00DE408D" w:rsidP="00200941">
      <w:pPr>
        <w:rPr>
          <w:rFonts w:asciiTheme="minorHAnsi" w:hAnsiTheme="minorHAnsi" w:cstheme="minorHAnsi"/>
          <w:b/>
          <w:szCs w:val="22"/>
        </w:rPr>
      </w:pPr>
      <w:r>
        <w:rPr>
          <w:rFonts w:asciiTheme="minorHAnsi" w:hAnsiTheme="minorHAnsi" w:cstheme="minorHAnsi"/>
          <w:b/>
          <w:szCs w:val="22"/>
        </w:rPr>
        <w:t>Sexual Abuse Rape Advice Centre (</w:t>
      </w:r>
      <w:r w:rsidR="00200941" w:rsidRPr="00891208">
        <w:rPr>
          <w:rFonts w:asciiTheme="minorHAnsi" w:hAnsiTheme="minorHAnsi" w:cstheme="minorHAnsi"/>
          <w:b/>
          <w:szCs w:val="22"/>
        </w:rPr>
        <w:t>SARAC</w:t>
      </w:r>
      <w:r>
        <w:rPr>
          <w:rFonts w:asciiTheme="minorHAnsi" w:hAnsiTheme="minorHAnsi" w:cstheme="minorHAnsi"/>
          <w:b/>
          <w:szCs w:val="22"/>
        </w:rPr>
        <w:t>)</w:t>
      </w:r>
      <w:r w:rsidR="00891208">
        <w:rPr>
          <w:rFonts w:asciiTheme="minorHAnsi" w:hAnsiTheme="minorHAnsi" w:cstheme="minorHAnsi"/>
          <w:b/>
          <w:szCs w:val="22"/>
        </w:rPr>
        <w:t xml:space="preserve"> –</w:t>
      </w:r>
      <w:r w:rsidR="00553AFD">
        <w:rPr>
          <w:rFonts w:asciiTheme="minorHAnsi" w:hAnsiTheme="minorHAnsi" w:cstheme="minorHAnsi"/>
          <w:b/>
          <w:szCs w:val="22"/>
        </w:rPr>
        <w:t xml:space="preserve"> South / East Staffordshire / South Derbyshire</w:t>
      </w:r>
    </w:p>
    <w:p w14:paraId="075718B0" w14:textId="77777777" w:rsidR="00553AFD" w:rsidRDefault="00553AFD" w:rsidP="00200941">
      <w:pPr>
        <w:rPr>
          <w:rFonts w:asciiTheme="minorHAnsi" w:hAnsiTheme="minorHAnsi" w:cstheme="minorHAnsi"/>
          <w:szCs w:val="22"/>
        </w:rPr>
      </w:pPr>
    </w:p>
    <w:p w14:paraId="3E517302" w14:textId="07512ECB" w:rsidR="00200941" w:rsidRPr="00200941" w:rsidRDefault="00553AFD" w:rsidP="00440A36">
      <w:pPr>
        <w:jc w:val="both"/>
        <w:rPr>
          <w:rFonts w:asciiTheme="minorHAnsi" w:hAnsiTheme="minorHAnsi" w:cstheme="minorHAnsi"/>
          <w:szCs w:val="22"/>
        </w:rPr>
      </w:pPr>
      <w:r>
        <w:rPr>
          <w:rFonts w:asciiTheme="minorHAnsi" w:hAnsiTheme="minorHAnsi" w:cstheme="minorHAnsi"/>
          <w:szCs w:val="22"/>
        </w:rPr>
        <w:t>This service is f</w:t>
      </w:r>
      <w:r w:rsidR="00200941" w:rsidRPr="00200941">
        <w:rPr>
          <w:rFonts w:asciiTheme="minorHAnsi" w:hAnsiTheme="minorHAnsi" w:cstheme="minorHAnsi"/>
          <w:szCs w:val="22"/>
        </w:rPr>
        <w:t>or males and females over 11 years old who have experienced sexual assault and/or rape at any time in their lives who live in Burton, Lichfield, Tamworth, Uttoxeter, Swadlincote a</w:t>
      </w:r>
      <w:r>
        <w:rPr>
          <w:rFonts w:asciiTheme="minorHAnsi" w:hAnsiTheme="minorHAnsi" w:cstheme="minorHAnsi"/>
          <w:szCs w:val="22"/>
        </w:rPr>
        <w:t xml:space="preserve">nd South Derbyshire. </w:t>
      </w:r>
      <w:r w:rsidR="00DE408D">
        <w:rPr>
          <w:rFonts w:asciiTheme="minorHAnsi" w:hAnsiTheme="minorHAnsi" w:cstheme="minorHAnsi"/>
          <w:szCs w:val="22"/>
        </w:rPr>
        <w:t>Assessment is completed on</w:t>
      </w:r>
      <w:r w:rsidR="00200941" w:rsidRPr="00200941">
        <w:rPr>
          <w:rFonts w:asciiTheme="minorHAnsi" w:hAnsiTheme="minorHAnsi" w:cstheme="minorHAnsi"/>
          <w:szCs w:val="22"/>
        </w:rPr>
        <w:t xml:space="preserve"> e</w:t>
      </w:r>
      <w:r w:rsidR="00440A36">
        <w:rPr>
          <w:rFonts w:asciiTheme="minorHAnsi" w:hAnsiTheme="minorHAnsi" w:cstheme="minorHAnsi"/>
          <w:szCs w:val="22"/>
        </w:rPr>
        <w:t>ach individual’s level</w:t>
      </w:r>
      <w:r w:rsidR="00DE408D">
        <w:rPr>
          <w:rFonts w:asciiTheme="minorHAnsi" w:hAnsiTheme="minorHAnsi" w:cstheme="minorHAnsi"/>
          <w:szCs w:val="22"/>
        </w:rPr>
        <w:t xml:space="preserve"> of need. </w:t>
      </w:r>
    </w:p>
    <w:p w14:paraId="3CA4852A" w14:textId="6FC968FF" w:rsidR="00200941" w:rsidRPr="00200941" w:rsidRDefault="00200941" w:rsidP="00440A36">
      <w:pPr>
        <w:jc w:val="both"/>
        <w:rPr>
          <w:rFonts w:asciiTheme="minorHAnsi" w:hAnsiTheme="minorHAnsi" w:cstheme="minorHAnsi"/>
          <w:szCs w:val="22"/>
        </w:rPr>
      </w:pPr>
      <w:r w:rsidRPr="00200941">
        <w:rPr>
          <w:rFonts w:asciiTheme="minorHAnsi" w:hAnsiTheme="minorHAnsi" w:cstheme="minorHAnsi"/>
          <w:szCs w:val="22"/>
        </w:rPr>
        <w:t xml:space="preserve">Emotional support </w:t>
      </w:r>
      <w:r w:rsidR="00440A36">
        <w:rPr>
          <w:rFonts w:asciiTheme="minorHAnsi" w:hAnsiTheme="minorHAnsi" w:cstheme="minorHAnsi"/>
          <w:szCs w:val="22"/>
        </w:rPr>
        <w:t xml:space="preserve">is offered </w:t>
      </w:r>
      <w:r w:rsidRPr="00200941">
        <w:rPr>
          <w:rFonts w:asciiTheme="minorHAnsi" w:hAnsiTheme="minorHAnsi" w:cstheme="minorHAnsi"/>
          <w:szCs w:val="22"/>
        </w:rPr>
        <w:t>for non-offending family members and friends, a de-brief for professionals after assisting someone who has experienced sexual assault, and specialist support is available in a number of schools and community venues throughout East Staffordshire &amp; South Derbyshire providing a medium to long term one-to-one support for males and females who have experienced or ar</w:t>
      </w:r>
      <w:r w:rsidR="00DE408D">
        <w:rPr>
          <w:rFonts w:asciiTheme="minorHAnsi" w:hAnsiTheme="minorHAnsi" w:cstheme="minorHAnsi"/>
          <w:szCs w:val="22"/>
        </w:rPr>
        <w:t>e at risk of sexual abuse.  SARAC also</w:t>
      </w:r>
      <w:r w:rsidRPr="00200941">
        <w:rPr>
          <w:rFonts w:asciiTheme="minorHAnsi" w:hAnsiTheme="minorHAnsi" w:cstheme="minorHAnsi"/>
          <w:szCs w:val="22"/>
        </w:rPr>
        <w:t xml:space="preserve"> offer</w:t>
      </w:r>
      <w:r w:rsidR="00DE408D">
        <w:rPr>
          <w:rFonts w:asciiTheme="minorHAnsi" w:hAnsiTheme="minorHAnsi" w:cstheme="minorHAnsi"/>
          <w:szCs w:val="22"/>
        </w:rPr>
        <w:t>s the</w:t>
      </w:r>
      <w:r w:rsidRPr="00200941">
        <w:rPr>
          <w:rFonts w:asciiTheme="minorHAnsi" w:hAnsiTheme="minorHAnsi" w:cstheme="minorHAnsi"/>
          <w:szCs w:val="22"/>
        </w:rPr>
        <w:t xml:space="preserve"> specialist</w:t>
      </w:r>
      <w:r w:rsidR="00440A36">
        <w:rPr>
          <w:rFonts w:asciiTheme="minorHAnsi" w:hAnsiTheme="minorHAnsi" w:cstheme="minorHAnsi"/>
          <w:szCs w:val="22"/>
        </w:rPr>
        <w:t xml:space="preserve"> Independent Sexual Violence Advisor (</w:t>
      </w:r>
      <w:r w:rsidR="00532E86">
        <w:rPr>
          <w:rFonts w:asciiTheme="minorHAnsi" w:hAnsiTheme="minorHAnsi" w:cstheme="minorHAnsi"/>
          <w:szCs w:val="22"/>
        </w:rPr>
        <w:t>ISVA</w:t>
      </w:r>
      <w:r w:rsidR="00440A36">
        <w:rPr>
          <w:rFonts w:asciiTheme="minorHAnsi" w:hAnsiTheme="minorHAnsi" w:cstheme="minorHAnsi"/>
          <w:szCs w:val="22"/>
        </w:rPr>
        <w:t>)</w:t>
      </w:r>
      <w:r w:rsidRPr="00200941">
        <w:rPr>
          <w:rFonts w:asciiTheme="minorHAnsi" w:hAnsiTheme="minorHAnsi" w:cstheme="minorHAnsi"/>
          <w:szCs w:val="22"/>
        </w:rPr>
        <w:t>support</w:t>
      </w:r>
      <w:r w:rsidR="00DE408D">
        <w:rPr>
          <w:rFonts w:asciiTheme="minorHAnsi" w:hAnsiTheme="minorHAnsi" w:cstheme="minorHAnsi"/>
          <w:szCs w:val="22"/>
        </w:rPr>
        <w:t>.</w:t>
      </w:r>
    </w:p>
    <w:p w14:paraId="0E955F9F" w14:textId="77777777" w:rsidR="00200941" w:rsidRPr="00200941" w:rsidRDefault="00200941" w:rsidP="00440A36">
      <w:pPr>
        <w:jc w:val="both"/>
        <w:rPr>
          <w:rFonts w:asciiTheme="minorHAnsi" w:hAnsiTheme="minorHAnsi" w:cstheme="minorHAnsi"/>
          <w:szCs w:val="22"/>
        </w:rPr>
      </w:pPr>
    </w:p>
    <w:p w14:paraId="1382158E" w14:textId="77777777" w:rsidR="00200941" w:rsidRPr="00200941" w:rsidRDefault="00200941" w:rsidP="00200941">
      <w:pPr>
        <w:rPr>
          <w:rFonts w:asciiTheme="minorHAnsi" w:hAnsiTheme="minorHAnsi" w:cstheme="minorHAnsi"/>
          <w:szCs w:val="22"/>
        </w:rPr>
      </w:pPr>
    </w:p>
    <w:p w14:paraId="0081A44F" w14:textId="702D02B1" w:rsidR="00200941" w:rsidRDefault="00200941" w:rsidP="00200941">
      <w:pPr>
        <w:rPr>
          <w:rFonts w:asciiTheme="minorHAnsi" w:hAnsiTheme="minorHAnsi" w:cstheme="minorHAnsi"/>
          <w:b/>
          <w:szCs w:val="22"/>
        </w:rPr>
      </w:pPr>
      <w:r w:rsidRPr="00440A36">
        <w:rPr>
          <w:rFonts w:asciiTheme="minorHAnsi" w:hAnsiTheme="minorHAnsi" w:cstheme="minorHAnsi"/>
          <w:b/>
          <w:szCs w:val="22"/>
        </w:rPr>
        <w:t>SAVANA</w:t>
      </w:r>
      <w:r w:rsidR="00440A36">
        <w:rPr>
          <w:rFonts w:asciiTheme="minorHAnsi" w:hAnsiTheme="minorHAnsi" w:cstheme="minorHAnsi"/>
          <w:b/>
          <w:szCs w:val="22"/>
        </w:rPr>
        <w:t xml:space="preserve"> – Stoke On Trent</w:t>
      </w:r>
    </w:p>
    <w:p w14:paraId="01220F73" w14:textId="77777777" w:rsidR="00440A36" w:rsidRPr="00440A36" w:rsidRDefault="00440A36" w:rsidP="00200941">
      <w:pPr>
        <w:rPr>
          <w:rFonts w:asciiTheme="minorHAnsi" w:hAnsiTheme="minorHAnsi" w:cstheme="minorHAnsi"/>
          <w:b/>
          <w:szCs w:val="22"/>
        </w:rPr>
      </w:pPr>
    </w:p>
    <w:p w14:paraId="14C4EE80" w14:textId="2500691D" w:rsidR="00200941" w:rsidRPr="00200941" w:rsidRDefault="00440A36" w:rsidP="00200941">
      <w:pPr>
        <w:rPr>
          <w:rFonts w:asciiTheme="minorHAnsi" w:hAnsiTheme="minorHAnsi" w:cstheme="minorHAnsi"/>
          <w:szCs w:val="22"/>
        </w:rPr>
      </w:pPr>
      <w:r>
        <w:rPr>
          <w:rFonts w:asciiTheme="minorHAnsi" w:hAnsiTheme="minorHAnsi" w:cstheme="minorHAnsi"/>
          <w:szCs w:val="22"/>
        </w:rPr>
        <w:t>Savana p</w:t>
      </w:r>
      <w:r w:rsidR="00200941" w:rsidRPr="00200941">
        <w:rPr>
          <w:rFonts w:asciiTheme="minorHAnsi" w:hAnsiTheme="minorHAnsi" w:cstheme="minorHAnsi"/>
          <w:szCs w:val="22"/>
        </w:rPr>
        <w:t>rovide</w:t>
      </w:r>
      <w:r>
        <w:rPr>
          <w:rFonts w:asciiTheme="minorHAnsi" w:hAnsiTheme="minorHAnsi" w:cstheme="minorHAnsi"/>
          <w:szCs w:val="22"/>
        </w:rPr>
        <w:t xml:space="preserve">s </w:t>
      </w:r>
      <w:r w:rsidR="00200941" w:rsidRPr="00200941">
        <w:rPr>
          <w:rFonts w:asciiTheme="minorHAnsi" w:hAnsiTheme="minorHAnsi" w:cstheme="minorHAnsi"/>
          <w:szCs w:val="22"/>
        </w:rPr>
        <w:t>free counselling and support for anyone from the age of 4 who have been affected by sexual violence and abuse.</w:t>
      </w:r>
      <w:r>
        <w:rPr>
          <w:rFonts w:asciiTheme="minorHAnsi" w:hAnsiTheme="minorHAnsi" w:cstheme="minorHAnsi"/>
          <w:szCs w:val="22"/>
        </w:rPr>
        <w:t xml:space="preserve"> </w:t>
      </w:r>
      <w:r w:rsidR="00200941" w:rsidRPr="00200941">
        <w:rPr>
          <w:rFonts w:asciiTheme="minorHAnsi" w:hAnsiTheme="minorHAnsi" w:cstheme="minorHAnsi"/>
          <w:szCs w:val="22"/>
        </w:rPr>
        <w:t>Counselling</w:t>
      </w:r>
      <w:r>
        <w:rPr>
          <w:rFonts w:asciiTheme="minorHAnsi" w:hAnsiTheme="minorHAnsi" w:cstheme="minorHAnsi"/>
          <w:szCs w:val="22"/>
        </w:rPr>
        <w:t xml:space="preserve"> service provides </w:t>
      </w:r>
      <w:r w:rsidR="00200941" w:rsidRPr="00200941">
        <w:rPr>
          <w:rFonts w:asciiTheme="minorHAnsi" w:hAnsiTheme="minorHAnsi" w:cstheme="minorHAnsi"/>
          <w:szCs w:val="22"/>
        </w:rPr>
        <w:t>weekly 50 minute one to one sessions</w:t>
      </w:r>
      <w:r>
        <w:rPr>
          <w:rFonts w:asciiTheme="minorHAnsi" w:hAnsiTheme="minorHAnsi" w:cstheme="minorHAnsi"/>
          <w:szCs w:val="22"/>
        </w:rPr>
        <w:t xml:space="preserve">. Savana also offers the </w:t>
      </w:r>
      <w:r w:rsidR="00200941" w:rsidRPr="00200941">
        <w:rPr>
          <w:rFonts w:asciiTheme="minorHAnsi" w:hAnsiTheme="minorHAnsi" w:cstheme="minorHAnsi"/>
          <w:szCs w:val="22"/>
        </w:rPr>
        <w:t>ISVA service</w:t>
      </w:r>
      <w:r>
        <w:rPr>
          <w:rFonts w:asciiTheme="minorHAnsi" w:hAnsiTheme="minorHAnsi" w:cstheme="minorHAnsi"/>
          <w:szCs w:val="22"/>
        </w:rPr>
        <w:t xml:space="preserve"> and Youth Support W</w:t>
      </w:r>
      <w:r w:rsidR="00200941" w:rsidRPr="00200941">
        <w:rPr>
          <w:rFonts w:asciiTheme="minorHAnsi" w:hAnsiTheme="minorHAnsi" w:cstheme="minorHAnsi"/>
          <w:szCs w:val="22"/>
        </w:rPr>
        <w:t>orker</w:t>
      </w:r>
      <w:r>
        <w:rPr>
          <w:rFonts w:asciiTheme="minorHAnsi" w:hAnsiTheme="minorHAnsi" w:cstheme="minorHAnsi"/>
          <w:szCs w:val="22"/>
        </w:rPr>
        <w:t>.</w:t>
      </w:r>
    </w:p>
    <w:p w14:paraId="7A15AA3E" w14:textId="77777777" w:rsidR="00416FE0" w:rsidRPr="00200941" w:rsidRDefault="00416FE0" w:rsidP="00416FE0">
      <w:pPr>
        <w:rPr>
          <w:rFonts w:asciiTheme="minorHAnsi" w:hAnsiTheme="minorHAnsi" w:cstheme="minorHAnsi"/>
          <w:szCs w:val="22"/>
        </w:rPr>
      </w:pPr>
    </w:p>
    <w:p w14:paraId="2C310B74" w14:textId="77777777" w:rsidR="00416FE0" w:rsidRPr="00200941" w:rsidRDefault="00416FE0" w:rsidP="00416FE0">
      <w:pPr>
        <w:rPr>
          <w:rFonts w:asciiTheme="minorHAnsi" w:hAnsiTheme="minorHAnsi" w:cstheme="minorHAnsi"/>
          <w:szCs w:val="22"/>
        </w:rPr>
      </w:pPr>
    </w:p>
    <w:p w14:paraId="70912F97" w14:textId="77777777" w:rsidR="00416FE0" w:rsidRPr="00200941" w:rsidRDefault="00416FE0" w:rsidP="00416FE0">
      <w:pPr>
        <w:rPr>
          <w:rFonts w:asciiTheme="minorHAnsi" w:hAnsiTheme="minorHAnsi" w:cstheme="minorHAnsi"/>
          <w:szCs w:val="22"/>
        </w:rPr>
      </w:pPr>
    </w:p>
    <w:p w14:paraId="0CDB9484" w14:textId="77777777" w:rsidR="00416FE0" w:rsidRPr="00200941" w:rsidRDefault="00416FE0" w:rsidP="00416FE0">
      <w:pPr>
        <w:rPr>
          <w:rFonts w:asciiTheme="minorHAnsi" w:hAnsiTheme="minorHAnsi" w:cstheme="minorHAnsi"/>
          <w:szCs w:val="22"/>
        </w:rPr>
      </w:pPr>
    </w:p>
    <w:p w14:paraId="5EDD4BB7" w14:textId="77777777" w:rsidR="00416FE0" w:rsidRPr="00200941" w:rsidRDefault="00416FE0" w:rsidP="00416FE0">
      <w:pPr>
        <w:rPr>
          <w:rFonts w:asciiTheme="minorHAnsi" w:hAnsiTheme="minorHAnsi" w:cstheme="minorHAnsi"/>
          <w:szCs w:val="22"/>
        </w:rPr>
      </w:pPr>
    </w:p>
    <w:p w14:paraId="6AAE9B6C" w14:textId="77777777" w:rsidR="00416FE0" w:rsidRPr="00200941" w:rsidRDefault="00416FE0" w:rsidP="00416FE0">
      <w:pPr>
        <w:rPr>
          <w:rFonts w:asciiTheme="minorHAnsi" w:hAnsiTheme="minorHAnsi" w:cstheme="minorHAnsi"/>
          <w:szCs w:val="22"/>
        </w:rPr>
      </w:pPr>
    </w:p>
    <w:p w14:paraId="478D664F" w14:textId="77777777" w:rsidR="00416FE0" w:rsidRPr="00200941" w:rsidRDefault="00416FE0" w:rsidP="00416FE0">
      <w:pPr>
        <w:rPr>
          <w:rFonts w:asciiTheme="minorHAnsi" w:hAnsiTheme="minorHAnsi" w:cstheme="minorHAnsi"/>
          <w:szCs w:val="22"/>
        </w:rPr>
      </w:pPr>
    </w:p>
    <w:p w14:paraId="169ACA01" w14:textId="77777777" w:rsidR="00416FE0" w:rsidRPr="00200941" w:rsidRDefault="00416FE0" w:rsidP="00416FE0">
      <w:pPr>
        <w:rPr>
          <w:rFonts w:asciiTheme="minorHAnsi" w:hAnsiTheme="minorHAnsi" w:cstheme="minorHAnsi"/>
          <w:szCs w:val="22"/>
        </w:rPr>
      </w:pPr>
    </w:p>
    <w:p w14:paraId="0A902406" w14:textId="77777777" w:rsidR="009A1A04" w:rsidRDefault="009A1A04" w:rsidP="00B717AD">
      <w:pPr>
        <w:suppressAutoHyphens w:val="0"/>
        <w:autoSpaceDN/>
        <w:spacing w:after="200" w:line="276" w:lineRule="auto"/>
        <w:textAlignment w:val="auto"/>
      </w:pPr>
    </w:p>
    <w:sectPr w:rsidR="009A1A04" w:rsidSect="00B717AD">
      <w:headerReference w:type="default" r:id="rId10"/>
      <w:footerReference w:type="default" r:id="rId11"/>
      <w:pgSz w:w="11906" w:h="16838"/>
      <w:pgMar w:top="1985" w:right="1133"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9C28E" w14:textId="77777777" w:rsidR="00DF1365" w:rsidRDefault="00DF1365" w:rsidP="00416FE0">
      <w:r>
        <w:separator/>
      </w:r>
    </w:p>
  </w:endnote>
  <w:endnote w:type="continuationSeparator" w:id="0">
    <w:p w14:paraId="2818DFDC" w14:textId="77777777" w:rsidR="00DF1365" w:rsidRDefault="00DF1365" w:rsidP="0041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09A7" w14:textId="5F467B5D" w:rsidR="00F16268" w:rsidRDefault="00F16268" w:rsidP="00F16268">
    <w:pPr>
      <w:pStyle w:val="Footer"/>
      <w:jc w:val="right"/>
    </w:pPr>
    <w:r>
      <w:fldChar w:fldCharType="begin"/>
    </w:r>
    <w:r>
      <w:instrText xml:space="preserve"> PAGE   \* MERGEFORMAT </w:instrText>
    </w:r>
    <w:r>
      <w:fldChar w:fldCharType="separate"/>
    </w:r>
    <w:r w:rsidR="00FF1A63">
      <w:rPr>
        <w:noProof/>
      </w:rPr>
      <w:t>1</w:t>
    </w:r>
    <w:r>
      <w:rPr>
        <w:noProof/>
      </w:rPr>
      <w:fldChar w:fldCharType="end"/>
    </w:r>
  </w:p>
  <w:p w14:paraId="66463A7C" w14:textId="77777777" w:rsidR="00416FE0" w:rsidRDefault="00F16268">
    <w:pPr>
      <w:pStyle w:val="Footer"/>
    </w:pPr>
    <w:r w:rsidRPr="00416FE0">
      <w:rPr>
        <w:noProof/>
      </w:rPr>
      <mc:AlternateContent>
        <mc:Choice Requires="wps">
          <w:drawing>
            <wp:anchor distT="0" distB="0" distL="114300" distR="114300" simplePos="0" relativeHeight="251662336" behindDoc="0" locked="0" layoutInCell="1" allowOverlap="1" wp14:anchorId="0F69818B" wp14:editId="5D9B6293">
              <wp:simplePos x="0" y="0"/>
              <wp:positionH relativeFrom="column">
                <wp:posOffset>2466975</wp:posOffset>
              </wp:positionH>
              <wp:positionV relativeFrom="paragraph">
                <wp:posOffset>-13970</wp:posOffset>
              </wp:positionV>
              <wp:extent cx="4171315" cy="457200"/>
              <wp:effectExtent l="0" t="0" r="635" b="0"/>
              <wp:wrapNone/>
              <wp:docPr id="4" name="Text Box 26"/>
              <wp:cNvGraphicFramePr/>
              <a:graphic xmlns:a="http://schemas.openxmlformats.org/drawingml/2006/main">
                <a:graphicData uri="http://schemas.microsoft.com/office/word/2010/wordprocessingShape">
                  <wps:wsp>
                    <wps:cNvSpPr txBox="1"/>
                    <wps:spPr>
                      <a:xfrm>
                        <a:off x="0" y="0"/>
                        <a:ext cx="4171315" cy="457200"/>
                      </a:xfrm>
                      <a:prstGeom prst="rect">
                        <a:avLst/>
                      </a:prstGeom>
                      <a:noFill/>
                      <a:ln>
                        <a:noFill/>
                        <a:prstDash/>
                      </a:ln>
                    </wps:spPr>
                    <wps:txbx>
                      <w:txbxContent>
                        <w:p w14:paraId="2504B036" w14:textId="77777777" w:rsidR="00416FE0" w:rsidRPr="00416FE0" w:rsidRDefault="00416FE0" w:rsidP="00416FE0">
                          <w:pPr>
                            <w:autoSpaceDE w:val="0"/>
                            <w:rPr>
                              <w:rFonts w:cs="Arial"/>
                              <w:color w:val="000000"/>
                              <w:sz w:val="17"/>
                              <w:szCs w:val="17"/>
                              <w:lang w:val="en-US"/>
                            </w:rPr>
                          </w:pPr>
                        </w:p>
                        <w:p w14:paraId="3FE8D818" w14:textId="77777777" w:rsidR="00416FE0" w:rsidRPr="00416FE0" w:rsidRDefault="00416FE0" w:rsidP="00416FE0">
                          <w:pPr>
                            <w:rPr>
                              <w:rFonts w:cs="Arial"/>
                              <w:color w:val="000000"/>
                              <w:sz w:val="17"/>
                              <w:szCs w:val="17"/>
                            </w:rPr>
                          </w:pPr>
                        </w:p>
                      </w:txbxContent>
                    </wps:txbx>
                    <wps:bodyPr vert="horz" wrap="square" lIns="0" tIns="0" rIns="0" bIns="0" anchor="t" anchorCtr="0" compatLnSpc="1">
                      <a:noAutofit/>
                    </wps:bodyPr>
                  </wps:wsp>
                </a:graphicData>
              </a:graphic>
              <wp14:sizeRelV relativeFrom="margin">
                <wp14:pctHeight>0</wp14:pctHeight>
              </wp14:sizeRelV>
            </wp:anchor>
          </w:drawing>
        </mc:Choice>
        <mc:Fallback>
          <w:pict>
            <v:shapetype w14:anchorId="0F69818B" id="_x0000_t202" coordsize="21600,21600" o:spt="202" path="m,l,21600r21600,l21600,xe">
              <v:stroke joinstyle="miter"/>
              <v:path gradientshapeok="t" o:connecttype="rect"/>
            </v:shapetype>
            <v:shape id="Text Box 26" o:spid="_x0000_s1027" type="#_x0000_t202" style="position:absolute;margin-left:194.25pt;margin-top:-1.1pt;width:328.45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" filled="f" stroked="f">
              <v:textbox inset="0,0,0,0">
                <w:txbxContent>
                  <w:p w14:paraId="2504B036" w14:textId="77777777" w:rsidR="00416FE0" w:rsidRPr="00416FE0" w:rsidRDefault="00416FE0" w:rsidP="00416FE0">
                    <w:pPr>
                      <w:autoSpaceDE w:val="0"/>
                      <w:rPr>
                        <w:rFonts w:cs="Arial"/>
                        <w:color w:val="000000"/>
                        <w:sz w:val="17"/>
                        <w:szCs w:val="17"/>
                        <w:lang w:val="en-US"/>
                      </w:rPr>
                    </w:pPr>
                  </w:p>
                  <w:p w14:paraId="3FE8D818" w14:textId="77777777" w:rsidR="00416FE0" w:rsidRPr="00416FE0" w:rsidRDefault="00416FE0" w:rsidP="00416FE0">
                    <w:pPr>
                      <w:rPr>
                        <w:rFonts w:cs="Arial"/>
                        <w:color w:val="000000"/>
                        <w:sz w:val="17"/>
                        <w:szCs w:val="17"/>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3DA24" w14:textId="77777777" w:rsidR="00DF1365" w:rsidRDefault="00DF1365" w:rsidP="00416FE0">
      <w:r>
        <w:separator/>
      </w:r>
    </w:p>
  </w:footnote>
  <w:footnote w:type="continuationSeparator" w:id="0">
    <w:p w14:paraId="78561118" w14:textId="77777777" w:rsidR="00DF1365" w:rsidRDefault="00DF1365" w:rsidP="0041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CDF8" w14:textId="77777777" w:rsidR="00416FE0" w:rsidRDefault="00B277F8" w:rsidP="00416FE0">
    <w:pPr>
      <w:pStyle w:val="Header"/>
      <w:tabs>
        <w:tab w:val="clear" w:pos="9026"/>
        <w:tab w:val="right" w:pos="8789"/>
      </w:tabs>
    </w:pPr>
    <w:r>
      <w:rPr>
        <w:noProof/>
      </w:rPr>
      <w:drawing>
        <wp:anchor distT="0" distB="0" distL="114300" distR="114300" simplePos="0" relativeHeight="251659264" behindDoc="0" locked="0" layoutInCell="1" allowOverlap="1" wp14:anchorId="40773FEA" wp14:editId="39DBCB26">
          <wp:simplePos x="0" y="0"/>
          <wp:positionH relativeFrom="column">
            <wp:posOffset>5023485</wp:posOffset>
          </wp:positionH>
          <wp:positionV relativeFrom="paragraph">
            <wp:posOffset>-133985</wp:posOffset>
          </wp:positionV>
          <wp:extent cx="991235" cy="401320"/>
          <wp:effectExtent l="0" t="0" r="0"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91235" cy="401320"/>
                  </a:xfrm>
                  <a:prstGeom prst="rect">
                    <a:avLst/>
                  </a:prstGeom>
                  <a:noFill/>
                  <a:ln>
                    <a:noFill/>
                    <a:prstDash/>
                  </a:ln>
                </pic:spPr>
              </pic:pic>
            </a:graphicData>
          </a:graphic>
        </wp:anchor>
      </w:drawing>
    </w:r>
    <w:r w:rsidR="00B717AD" w:rsidRPr="00B717AD">
      <w:rPr>
        <w:rFonts w:asciiTheme="minorHAnsi" w:eastAsiaTheme="minorEastAsia" w:hAnsiTheme="minorHAnsi" w:cstheme="minorBidi"/>
        <w:noProof/>
        <w:szCs w:val="22"/>
      </w:rPr>
      <mc:AlternateContent>
        <mc:Choice Requires="wps">
          <w:drawing>
            <wp:anchor distT="0" distB="0" distL="114300" distR="114300" simplePos="0" relativeHeight="251664384" behindDoc="0" locked="0" layoutInCell="1" allowOverlap="1" wp14:anchorId="400D5429" wp14:editId="5A627D30">
              <wp:simplePos x="0" y="0"/>
              <wp:positionH relativeFrom="column">
                <wp:posOffset>-371475</wp:posOffset>
              </wp:positionH>
              <wp:positionV relativeFrom="paragraph">
                <wp:posOffset>-230505</wp:posOffset>
              </wp:positionV>
              <wp:extent cx="4543425" cy="781050"/>
              <wp:effectExtent l="0" t="0" r="9525" b="0"/>
              <wp:wrapNone/>
              <wp:docPr id="3" name="Text Box 27"/>
              <wp:cNvGraphicFramePr/>
              <a:graphic xmlns:a="http://schemas.openxmlformats.org/drawingml/2006/main">
                <a:graphicData uri="http://schemas.microsoft.com/office/word/2010/wordprocessingShape">
                  <wps:wsp>
                    <wps:cNvSpPr txBox="1"/>
                    <wps:spPr>
                      <a:xfrm>
                        <a:off x="0" y="0"/>
                        <a:ext cx="4543425" cy="781050"/>
                      </a:xfrm>
                      <a:prstGeom prst="rect">
                        <a:avLst/>
                      </a:prstGeom>
                      <a:noFill/>
                      <a:ln>
                        <a:noFill/>
                        <a:prstDash/>
                      </a:ln>
                    </wps:spPr>
                    <wps:txbx>
                      <w:txbxContent>
                        <w:p w14:paraId="51F13FF9" w14:textId="77777777" w:rsidR="00B717AD" w:rsidRPr="00416FE0" w:rsidRDefault="00B717AD" w:rsidP="00B717AD">
                          <w:pPr>
                            <w:autoSpaceDE w:val="0"/>
                            <w:rPr>
                              <w:rFonts w:cs="Arial"/>
                              <w:color w:val="000000"/>
                              <w:sz w:val="18"/>
                              <w:szCs w:val="18"/>
                              <w:lang w:val="en-US"/>
                            </w:rPr>
                          </w:pPr>
                          <w:r w:rsidRPr="00416FE0">
                            <w:rPr>
                              <w:rFonts w:cs="Arial"/>
                              <w:color w:val="000000"/>
                              <w:sz w:val="18"/>
                              <w:szCs w:val="18"/>
                              <w:lang w:val="en-US"/>
                            </w:rPr>
                            <w:t>Cannock Chase Clinical Commissioning Group</w:t>
                          </w:r>
                        </w:p>
                        <w:p w14:paraId="2F30038F" w14:textId="77777777" w:rsidR="00B717AD" w:rsidRPr="00416FE0" w:rsidRDefault="00B717AD" w:rsidP="00B717AD">
                          <w:pPr>
                            <w:autoSpaceDE w:val="0"/>
                            <w:rPr>
                              <w:rFonts w:cs="Arial"/>
                              <w:color w:val="000000"/>
                              <w:sz w:val="18"/>
                              <w:szCs w:val="18"/>
                              <w:lang w:val="en-US"/>
                            </w:rPr>
                          </w:pPr>
                          <w:r w:rsidRPr="00416FE0">
                            <w:rPr>
                              <w:rFonts w:cs="Arial"/>
                              <w:color w:val="000000"/>
                              <w:sz w:val="18"/>
                              <w:szCs w:val="18"/>
                              <w:lang w:val="en-US"/>
                            </w:rPr>
                            <w:t>East Staffordshire Clinical Commissioning Group</w:t>
                          </w:r>
                        </w:p>
                        <w:p w14:paraId="60053F18" w14:textId="77777777" w:rsidR="00B717AD" w:rsidRDefault="00B717AD" w:rsidP="00B717AD">
                          <w:pPr>
                            <w:autoSpaceDE w:val="0"/>
                            <w:rPr>
                              <w:rFonts w:cs="Arial"/>
                              <w:color w:val="000000"/>
                              <w:sz w:val="18"/>
                              <w:szCs w:val="18"/>
                              <w:lang w:val="en-US"/>
                            </w:rPr>
                          </w:pPr>
                          <w:r w:rsidRPr="00416FE0">
                            <w:rPr>
                              <w:rFonts w:cs="Arial"/>
                              <w:color w:val="000000"/>
                              <w:sz w:val="18"/>
                              <w:szCs w:val="18"/>
                              <w:lang w:val="en-US"/>
                            </w:rPr>
                            <w:t>North Staffordshire Clinical Commissioning Group</w:t>
                          </w:r>
                        </w:p>
                        <w:p w14:paraId="445253C2" w14:textId="77777777" w:rsidR="00B717AD" w:rsidRPr="00416FE0" w:rsidRDefault="00B717AD" w:rsidP="00B717AD">
                          <w:pPr>
                            <w:autoSpaceDE w:val="0"/>
                            <w:rPr>
                              <w:rFonts w:cs="Arial"/>
                              <w:color w:val="000000"/>
                              <w:sz w:val="18"/>
                              <w:szCs w:val="18"/>
                              <w:lang w:val="en-US"/>
                            </w:rPr>
                          </w:pPr>
                          <w:r w:rsidRPr="00416FE0">
                            <w:rPr>
                              <w:rFonts w:cs="Arial"/>
                              <w:color w:val="000000"/>
                              <w:sz w:val="18"/>
                              <w:szCs w:val="18"/>
                              <w:lang w:val="en-US"/>
                            </w:rPr>
                            <w:t xml:space="preserve">South East Staffordshire and </w:t>
                          </w:r>
                          <w:proofErr w:type="spellStart"/>
                          <w:r w:rsidRPr="00416FE0">
                            <w:rPr>
                              <w:rFonts w:cs="Arial"/>
                              <w:color w:val="000000"/>
                              <w:sz w:val="18"/>
                              <w:szCs w:val="18"/>
                              <w:lang w:val="en-US"/>
                            </w:rPr>
                            <w:t>Seisdon</w:t>
                          </w:r>
                          <w:proofErr w:type="spellEnd"/>
                          <w:r w:rsidRPr="00416FE0">
                            <w:rPr>
                              <w:rFonts w:cs="Arial"/>
                              <w:color w:val="000000"/>
                              <w:sz w:val="18"/>
                              <w:szCs w:val="18"/>
                              <w:lang w:val="en-US"/>
                            </w:rPr>
                            <w:t xml:space="preserve"> Peninsula Clinical Commissioning Group</w:t>
                          </w:r>
                        </w:p>
                        <w:p w14:paraId="256423BA" w14:textId="77777777" w:rsidR="00B717AD" w:rsidRPr="00416FE0" w:rsidRDefault="00B717AD" w:rsidP="00B717AD">
                          <w:pPr>
                            <w:autoSpaceDE w:val="0"/>
                            <w:rPr>
                              <w:rFonts w:cs="Arial"/>
                            </w:rPr>
                          </w:pPr>
                          <w:r w:rsidRPr="00416FE0">
                            <w:rPr>
                              <w:rFonts w:cs="Arial"/>
                              <w:color w:val="000000"/>
                              <w:sz w:val="18"/>
                              <w:szCs w:val="18"/>
                              <w:lang w:val="en-US"/>
                            </w:rPr>
                            <w:t>Stafford and Surrounds Clinical Commissioning Group</w:t>
                          </w:r>
                        </w:p>
                        <w:p w14:paraId="0DBB5FC7" w14:textId="77777777" w:rsidR="00B717AD" w:rsidRPr="00416FE0" w:rsidRDefault="00B717AD" w:rsidP="00B717AD">
                          <w:pPr>
                            <w:autoSpaceDE w:val="0"/>
                            <w:rPr>
                              <w:rFonts w:cs="Arial"/>
                            </w:rPr>
                          </w:pPr>
                          <w:r w:rsidRPr="00416FE0">
                            <w:rPr>
                              <w:rFonts w:cs="Arial"/>
                              <w:color w:val="000000"/>
                              <w:sz w:val="18"/>
                              <w:szCs w:val="18"/>
                              <w:lang w:val="en-US"/>
                            </w:rPr>
                            <w:t>Stoke-on-Trent Clinical Commissioning Group</w:t>
                          </w:r>
                        </w:p>
                        <w:p w14:paraId="68561A86" w14:textId="77777777" w:rsidR="00B717AD" w:rsidRPr="00416FE0" w:rsidRDefault="00B717AD" w:rsidP="00B717AD">
                          <w:pPr>
                            <w:autoSpaceDE w:val="0"/>
                            <w:rPr>
                              <w:rFonts w:cs="Arial"/>
                              <w:color w:val="000000"/>
                              <w:sz w:val="18"/>
                              <w:szCs w:val="18"/>
                              <w:lang w:val="en-US"/>
                            </w:rPr>
                          </w:pPr>
                        </w:p>
                        <w:p w14:paraId="4A448096" w14:textId="77777777" w:rsidR="00B717AD" w:rsidRPr="00416FE0" w:rsidRDefault="00B717AD" w:rsidP="00B717AD">
                          <w:pPr>
                            <w:autoSpaceDE w:val="0"/>
                            <w:rPr>
                              <w:rFonts w:cs="Arial"/>
                              <w:color w:val="000000"/>
                              <w:sz w:val="17"/>
                              <w:szCs w:val="17"/>
                              <w:lang w:val="en-US"/>
                            </w:rPr>
                          </w:pPr>
                        </w:p>
                        <w:p w14:paraId="4105E8A3" w14:textId="77777777" w:rsidR="00B717AD" w:rsidRPr="00416FE0" w:rsidRDefault="00B717AD" w:rsidP="00B717AD">
                          <w:pPr>
                            <w:autoSpaceDE w:val="0"/>
                            <w:rPr>
                              <w:rFonts w:cs="Arial"/>
                              <w:color w:val="000000"/>
                              <w:sz w:val="17"/>
                              <w:szCs w:val="17"/>
                              <w:lang w:val="en-US"/>
                            </w:rPr>
                          </w:pPr>
                        </w:p>
                        <w:p w14:paraId="1ABA8F82" w14:textId="77777777" w:rsidR="00B717AD" w:rsidRPr="00416FE0" w:rsidRDefault="00B717AD" w:rsidP="00B717AD">
                          <w:pPr>
                            <w:rPr>
                              <w:rFonts w:cs="Arial"/>
                              <w:color w:val="000000"/>
                              <w:sz w:val="17"/>
                              <w:szCs w:val="17"/>
                            </w:rPr>
                          </w:pPr>
                        </w:p>
                      </w:txbxContent>
                    </wps:txbx>
                    <wps:bodyPr vert="horz" wrap="square" lIns="0" tIns="0" rIns="0" bIns="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400D5429" id="_x0000_t202" coordsize="21600,21600" o:spt="202" path="m,l,21600r21600,l21600,xe">
              <v:stroke joinstyle="miter"/>
              <v:path gradientshapeok="t" o:connecttype="rect"/>
            </v:shapetype>
            <v:shape id="Text Box 27" o:spid="_x0000_s1026" type="#_x0000_t202" style="position:absolute;margin-left:-29.25pt;margin-top:-18.15pt;width:357.7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" filled="f" stroked="f">
              <v:textbox inset="0,0,0,0">
                <w:txbxContent>
                  <w:p w14:paraId="51F13FF9" w14:textId="77777777" w:rsidR="00B717AD" w:rsidRPr="00416FE0" w:rsidRDefault="00B717AD" w:rsidP="00B717AD">
                    <w:pPr>
                      <w:autoSpaceDE w:val="0"/>
                      <w:rPr>
                        <w:rFonts w:cs="Arial"/>
                        <w:color w:val="000000"/>
                        <w:sz w:val="18"/>
                        <w:szCs w:val="18"/>
                        <w:lang w:val="en-US"/>
                      </w:rPr>
                    </w:pPr>
                    <w:r w:rsidRPr="00416FE0">
                      <w:rPr>
                        <w:rFonts w:cs="Arial"/>
                        <w:color w:val="000000"/>
                        <w:sz w:val="18"/>
                        <w:szCs w:val="18"/>
                        <w:lang w:val="en-US"/>
                      </w:rPr>
                      <w:t>Cannock Chase Clinical Commissioning Group</w:t>
                    </w:r>
                  </w:p>
                  <w:p w14:paraId="2F30038F" w14:textId="77777777" w:rsidR="00B717AD" w:rsidRPr="00416FE0" w:rsidRDefault="00B717AD" w:rsidP="00B717AD">
                    <w:pPr>
                      <w:autoSpaceDE w:val="0"/>
                      <w:rPr>
                        <w:rFonts w:cs="Arial"/>
                        <w:color w:val="000000"/>
                        <w:sz w:val="18"/>
                        <w:szCs w:val="18"/>
                        <w:lang w:val="en-US"/>
                      </w:rPr>
                    </w:pPr>
                    <w:r w:rsidRPr="00416FE0">
                      <w:rPr>
                        <w:rFonts w:cs="Arial"/>
                        <w:color w:val="000000"/>
                        <w:sz w:val="18"/>
                        <w:szCs w:val="18"/>
                        <w:lang w:val="en-US"/>
                      </w:rPr>
                      <w:t>East Staffordshire Clinical Commissioning Group</w:t>
                    </w:r>
                  </w:p>
                  <w:p w14:paraId="60053F18" w14:textId="77777777" w:rsidR="00B717AD" w:rsidRDefault="00B717AD" w:rsidP="00B717AD">
                    <w:pPr>
                      <w:autoSpaceDE w:val="0"/>
                      <w:rPr>
                        <w:rFonts w:cs="Arial"/>
                        <w:color w:val="000000"/>
                        <w:sz w:val="18"/>
                        <w:szCs w:val="18"/>
                        <w:lang w:val="en-US"/>
                      </w:rPr>
                    </w:pPr>
                    <w:r w:rsidRPr="00416FE0">
                      <w:rPr>
                        <w:rFonts w:cs="Arial"/>
                        <w:color w:val="000000"/>
                        <w:sz w:val="18"/>
                        <w:szCs w:val="18"/>
                        <w:lang w:val="en-US"/>
                      </w:rPr>
                      <w:t>North Staffordshire Clinical Commissioning Group</w:t>
                    </w:r>
                  </w:p>
                  <w:p w14:paraId="445253C2" w14:textId="77777777" w:rsidR="00B717AD" w:rsidRPr="00416FE0" w:rsidRDefault="00B717AD" w:rsidP="00B717AD">
                    <w:pPr>
                      <w:autoSpaceDE w:val="0"/>
                      <w:rPr>
                        <w:rFonts w:cs="Arial"/>
                        <w:color w:val="000000"/>
                        <w:sz w:val="18"/>
                        <w:szCs w:val="18"/>
                        <w:lang w:val="en-US"/>
                      </w:rPr>
                    </w:pPr>
                    <w:r w:rsidRPr="00416FE0">
                      <w:rPr>
                        <w:rFonts w:cs="Arial"/>
                        <w:color w:val="000000"/>
                        <w:sz w:val="18"/>
                        <w:szCs w:val="18"/>
                        <w:lang w:val="en-US"/>
                      </w:rPr>
                      <w:t xml:space="preserve">South East Staffordshire and </w:t>
                    </w:r>
                    <w:proofErr w:type="spellStart"/>
                    <w:r w:rsidRPr="00416FE0">
                      <w:rPr>
                        <w:rFonts w:cs="Arial"/>
                        <w:color w:val="000000"/>
                        <w:sz w:val="18"/>
                        <w:szCs w:val="18"/>
                        <w:lang w:val="en-US"/>
                      </w:rPr>
                      <w:t>Seisdon</w:t>
                    </w:r>
                    <w:proofErr w:type="spellEnd"/>
                    <w:r w:rsidRPr="00416FE0">
                      <w:rPr>
                        <w:rFonts w:cs="Arial"/>
                        <w:color w:val="000000"/>
                        <w:sz w:val="18"/>
                        <w:szCs w:val="18"/>
                        <w:lang w:val="en-US"/>
                      </w:rPr>
                      <w:t xml:space="preserve"> Peninsula Clinical Commissioning Group</w:t>
                    </w:r>
                  </w:p>
                  <w:p w14:paraId="256423BA" w14:textId="77777777" w:rsidR="00B717AD" w:rsidRPr="00416FE0" w:rsidRDefault="00B717AD" w:rsidP="00B717AD">
                    <w:pPr>
                      <w:autoSpaceDE w:val="0"/>
                      <w:rPr>
                        <w:rFonts w:cs="Arial"/>
                      </w:rPr>
                    </w:pPr>
                    <w:r w:rsidRPr="00416FE0">
                      <w:rPr>
                        <w:rFonts w:cs="Arial"/>
                        <w:color w:val="000000"/>
                        <w:sz w:val="18"/>
                        <w:szCs w:val="18"/>
                        <w:lang w:val="en-US"/>
                      </w:rPr>
                      <w:t>Stafford and Surrounds Clinical Commissioning Group</w:t>
                    </w:r>
                  </w:p>
                  <w:p w14:paraId="0DBB5FC7" w14:textId="77777777" w:rsidR="00B717AD" w:rsidRPr="00416FE0" w:rsidRDefault="00B717AD" w:rsidP="00B717AD">
                    <w:pPr>
                      <w:autoSpaceDE w:val="0"/>
                      <w:rPr>
                        <w:rFonts w:cs="Arial"/>
                      </w:rPr>
                    </w:pPr>
                    <w:r w:rsidRPr="00416FE0">
                      <w:rPr>
                        <w:rFonts w:cs="Arial"/>
                        <w:color w:val="000000"/>
                        <w:sz w:val="18"/>
                        <w:szCs w:val="18"/>
                        <w:lang w:val="en-US"/>
                      </w:rPr>
                      <w:t>Stoke-on-Trent Clinical Commissioning Group</w:t>
                    </w:r>
                  </w:p>
                  <w:p w14:paraId="68561A86" w14:textId="77777777" w:rsidR="00B717AD" w:rsidRPr="00416FE0" w:rsidRDefault="00B717AD" w:rsidP="00B717AD">
                    <w:pPr>
                      <w:autoSpaceDE w:val="0"/>
                      <w:rPr>
                        <w:rFonts w:cs="Arial"/>
                        <w:color w:val="000000"/>
                        <w:sz w:val="18"/>
                        <w:szCs w:val="18"/>
                        <w:lang w:val="en-US"/>
                      </w:rPr>
                    </w:pPr>
                  </w:p>
                  <w:p w14:paraId="4A448096" w14:textId="77777777" w:rsidR="00B717AD" w:rsidRPr="00416FE0" w:rsidRDefault="00B717AD" w:rsidP="00B717AD">
                    <w:pPr>
                      <w:autoSpaceDE w:val="0"/>
                      <w:rPr>
                        <w:rFonts w:cs="Arial"/>
                        <w:color w:val="000000"/>
                        <w:sz w:val="17"/>
                        <w:szCs w:val="17"/>
                        <w:lang w:val="en-US"/>
                      </w:rPr>
                    </w:pPr>
                  </w:p>
                  <w:p w14:paraId="4105E8A3" w14:textId="77777777" w:rsidR="00B717AD" w:rsidRPr="00416FE0" w:rsidRDefault="00B717AD" w:rsidP="00B717AD">
                    <w:pPr>
                      <w:autoSpaceDE w:val="0"/>
                      <w:rPr>
                        <w:rFonts w:cs="Arial"/>
                        <w:color w:val="000000"/>
                        <w:sz w:val="17"/>
                        <w:szCs w:val="17"/>
                        <w:lang w:val="en-US"/>
                      </w:rPr>
                    </w:pPr>
                  </w:p>
                  <w:p w14:paraId="1ABA8F82" w14:textId="77777777" w:rsidR="00B717AD" w:rsidRPr="00416FE0" w:rsidRDefault="00B717AD" w:rsidP="00B717AD">
                    <w:pPr>
                      <w:rPr>
                        <w:rFonts w:cs="Arial"/>
                        <w:color w:val="000000"/>
                        <w:sz w:val="17"/>
                        <w:szCs w:val="17"/>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E0"/>
    <w:rsid w:val="000872DA"/>
    <w:rsid w:val="001114C5"/>
    <w:rsid w:val="001274DE"/>
    <w:rsid w:val="00200941"/>
    <w:rsid w:val="002E468B"/>
    <w:rsid w:val="0038013C"/>
    <w:rsid w:val="00416FE0"/>
    <w:rsid w:val="00440A36"/>
    <w:rsid w:val="004527B9"/>
    <w:rsid w:val="00485D35"/>
    <w:rsid w:val="00497537"/>
    <w:rsid w:val="004A08E2"/>
    <w:rsid w:val="00532E86"/>
    <w:rsid w:val="00553AFD"/>
    <w:rsid w:val="00637036"/>
    <w:rsid w:val="00686BB7"/>
    <w:rsid w:val="006E56F9"/>
    <w:rsid w:val="00891208"/>
    <w:rsid w:val="009A1A04"/>
    <w:rsid w:val="00B277F8"/>
    <w:rsid w:val="00B717AD"/>
    <w:rsid w:val="00BE2E73"/>
    <w:rsid w:val="00BF7E75"/>
    <w:rsid w:val="00BF7F22"/>
    <w:rsid w:val="00D311D6"/>
    <w:rsid w:val="00DE408D"/>
    <w:rsid w:val="00DF1365"/>
    <w:rsid w:val="00E238CE"/>
    <w:rsid w:val="00ED3352"/>
    <w:rsid w:val="00F16268"/>
    <w:rsid w:val="00FF1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57758"/>
  <w15:docId w15:val="{6D9A746E-03E5-7D42-9E99-A778A271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16FE0"/>
    <w:pPr>
      <w:suppressAutoHyphens/>
      <w:autoSpaceDN w:val="0"/>
      <w:spacing w:after="0" w:line="240" w:lineRule="auto"/>
      <w:textAlignment w:val="baseline"/>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FE0"/>
    <w:pPr>
      <w:tabs>
        <w:tab w:val="center" w:pos="4513"/>
        <w:tab w:val="right" w:pos="9026"/>
      </w:tabs>
    </w:pPr>
  </w:style>
  <w:style w:type="character" w:customStyle="1" w:styleId="HeaderChar">
    <w:name w:val="Header Char"/>
    <w:basedOn w:val="DefaultParagraphFont"/>
    <w:link w:val="Header"/>
    <w:uiPriority w:val="99"/>
    <w:rsid w:val="00416FE0"/>
  </w:style>
  <w:style w:type="paragraph" w:styleId="Footer">
    <w:name w:val="footer"/>
    <w:basedOn w:val="Normal"/>
    <w:link w:val="FooterChar"/>
    <w:uiPriority w:val="99"/>
    <w:unhideWhenUsed/>
    <w:rsid w:val="00416FE0"/>
    <w:pPr>
      <w:tabs>
        <w:tab w:val="center" w:pos="4513"/>
        <w:tab w:val="right" w:pos="9026"/>
      </w:tabs>
    </w:pPr>
  </w:style>
  <w:style w:type="character" w:customStyle="1" w:styleId="FooterChar">
    <w:name w:val="Footer Char"/>
    <w:basedOn w:val="DefaultParagraphFont"/>
    <w:link w:val="Footer"/>
    <w:uiPriority w:val="99"/>
    <w:rsid w:val="0041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F7B88A9E67D4F9DE00F0FEFE54832" ma:contentTypeVersion="1595" ma:contentTypeDescription="Create a new document." ma:contentTypeScope="" ma:versionID="477d7c8ed2b5e62fc5954fc850e62bd7">
  <xsd:schema xmlns:xsd="http://www.w3.org/2001/XMLSchema" xmlns:xs="http://www.w3.org/2001/XMLSchema" xmlns:p="http://schemas.microsoft.com/office/2006/metadata/properties" xmlns:ns2="d06b9faf-e485-43ba-9767-f211651fe416" xmlns:ns3="b889fb21-b3e6-4d01-8b28-186d59d90d4d" targetNamespace="http://schemas.microsoft.com/office/2006/metadata/properties" ma:root="true" ma:fieldsID="a609cb817fd4292eb80d9e92ebf4e6f5" ns2:_="" ns3:_="">
    <xsd:import namespace="d06b9faf-e485-43ba-9767-f211651fe416"/>
    <xsd:import namespace="b889fb21-b3e6-4d01-8b28-186d59d90d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9faf-e485-43ba-9767-f211651fe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fb21-b3e6-4d01-8b28-186d59d90d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06b9faf-e485-43ba-9767-f211651fe416" xsi:nil="true"/>
    <_dlc_DocIdUrl xmlns="d06b9faf-e485-43ba-9767-f211651fe416">
      <Url xsi:nil="true"/>
      <Description xsi:nil="true"/>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6844B01-ABA9-490A-BBBC-395044560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9faf-e485-43ba-9767-f211651fe416"/>
    <ds:schemaRef ds:uri="b889fb21-b3e6-4d01-8b28-186d59d90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F4C18-A2C8-47AF-B54B-F0727E0A078F}">
  <ds:schemaRefs>
    <ds:schemaRef ds:uri="http://schemas.microsoft.com/office/2006/metadata/properties"/>
    <ds:schemaRef ds:uri="http://schemas.microsoft.com/office/infopath/2007/PartnerControls"/>
    <ds:schemaRef ds:uri="d06b9faf-e485-43ba-9767-f211651fe416"/>
  </ds:schemaRefs>
</ds:datastoreItem>
</file>

<file path=customXml/itemProps3.xml><?xml version="1.0" encoding="utf-8"?>
<ds:datastoreItem xmlns:ds="http://schemas.openxmlformats.org/officeDocument/2006/customXml" ds:itemID="{7E2DD3DC-2B14-4CD1-87C5-81EE6EE32875}">
  <ds:schemaRefs>
    <ds:schemaRef ds:uri="http://schemas.microsoft.com/sharepoint/v3/contenttype/forms"/>
  </ds:schemaRefs>
</ds:datastoreItem>
</file>

<file path=customXml/itemProps4.xml><?xml version="1.0" encoding="utf-8"?>
<ds:datastoreItem xmlns:ds="http://schemas.openxmlformats.org/officeDocument/2006/customXml" ds:itemID="{33ED83F5-C8AF-4617-BD12-BDA47716E8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Hackett Gill (CCG) SASCCG</dc:creator>
  <cp:lastModifiedBy>Janey Merron</cp:lastModifiedBy>
  <cp:revision>2</cp:revision>
  <dcterms:created xsi:type="dcterms:W3CDTF">2020-09-21T14:16:00Z</dcterms:created>
  <dcterms:modified xsi:type="dcterms:W3CDTF">2020-09-21T14:16:00Z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0x010100BE8F7B88A9E67D4F9DE00F0FEFE54832</vt:lpwstr>
  </property>
  <property fmtid="{D5CDD505-2E9C-101B-9397-08002B2CF9AE}" pid="3" name="_dlc_DocIdItemGuid">
    <vt:lpwstr>613bab88-bdfc-4e18-8def-10a9ca871737</vt:lpwstr>
  </property>
</Properties>
</file>